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5F79BB" w14:textId="77777777" w:rsidR="00590904" w:rsidRDefault="00590904"/>
    <w:tbl>
      <w:tblPr>
        <w:tblW w:w="10908" w:type="dxa"/>
        <w:tblInd w:w="108" w:type="dxa"/>
        <w:tblLook w:val="01E0" w:firstRow="1" w:lastRow="1" w:firstColumn="1" w:lastColumn="1" w:noHBand="0" w:noVBand="0"/>
      </w:tblPr>
      <w:tblGrid>
        <w:gridCol w:w="5288"/>
        <w:gridCol w:w="5620"/>
      </w:tblGrid>
      <w:tr w:rsidR="00590904" w14:paraId="40D66844" w14:textId="77777777">
        <w:trPr>
          <w:trHeight w:val="431"/>
        </w:trPr>
        <w:tc>
          <w:tcPr>
            <w:tcW w:w="5288" w:type="dxa"/>
            <w:tcBorders>
              <w:top w:val="single" w:sz="4" w:space="0" w:color="auto"/>
              <w:left w:val="single" w:sz="4" w:space="0" w:color="auto"/>
              <w:bottom w:val="single" w:sz="4" w:space="0" w:color="auto"/>
              <w:right w:val="single" w:sz="4" w:space="0" w:color="auto"/>
            </w:tcBorders>
          </w:tcPr>
          <w:p w14:paraId="73CDBD04" w14:textId="77777777" w:rsidR="00590904" w:rsidRPr="008F3559" w:rsidRDefault="00590904">
            <w:pPr>
              <w:tabs>
                <w:tab w:val="left" w:pos="10440"/>
              </w:tabs>
              <w:rPr>
                <w:b/>
              </w:rPr>
            </w:pPr>
            <w:r w:rsidRPr="008F3559">
              <w:rPr>
                <w:b/>
              </w:rPr>
              <w:t xml:space="preserve">Title of Unit: </w:t>
            </w:r>
          </w:p>
          <w:p w14:paraId="36D94A99" w14:textId="77777777" w:rsidR="00590904" w:rsidRPr="008F3559" w:rsidRDefault="00F918D2">
            <w:pPr>
              <w:tabs>
                <w:tab w:val="left" w:pos="10440"/>
              </w:tabs>
              <w:rPr>
                <w:b/>
                <w:sz w:val="22"/>
              </w:rPr>
            </w:pPr>
            <w:r w:rsidRPr="008F3559">
              <w:rPr>
                <w:sz w:val="22"/>
              </w:rPr>
              <w:t>Keeping Safe Online</w:t>
            </w:r>
            <w:r w:rsidR="00590904" w:rsidRPr="008F3559">
              <w:rPr>
                <w:sz w:val="22"/>
              </w:rPr>
              <w:t xml:space="preserve"> </w:t>
            </w:r>
          </w:p>
        </w:tc>
        <w:tc>
          <w:tcPr>
            <w:tcW w:w="5620" w:type="dxa"/>
            <w:tcBorders>
              <w:top w:val="single" w:sz="4" w:space="0" w:color="auto"/>
              <w:left w:val="single" w:sz="4" w:space="0" w:color="auto"/>
              <w:bottom w:val="single" w:sz="4" w:space="0" w:color="auto"/>
              <w:right w:val="single" w:sz="4" w:space="0" w:color="auto"/>
            </w:tcBorders>
          </w:tcPr>
          <w:p w14:paraId="490FAB12" w14:textId="77777777" w:rsidR="00590904" w:rsidRPr="008F3559" w:rsidRDefault="00590904">
            <w:pPr>
              <w:tabs>
                <w:tab w:val="left" w:pos="10440"/>
              </w:tabs>
              <w:rPr>
                <w:b/>
              </w:rPr>
            </w:pPr>
            <w:r w:rsidRPr="008F3559">
              <w:rPr>
                <w:b/>
              </w:rPr>
              <w:t xml:space="preserve">Subject/Course: </w:t>
            </w:r>
          </w:p>
          <w:p w14:paraId="7922A30F" w14:textId="77777777" w:rsidR="00590904" w:rsidRPr="008F3559" w:rsidRDefault="00F918D2">
            <w:pPr>
              <w:tabs>
                <w:tab w:val="left" w:pos="10440"/>
              </w:tabs>
              <w:rPr>
                <w:b/>
                <w:sz w:val="22"/>
              </w:rPr>
            </w:pPr>
            <w:r w:rsidRPr="008F3559">
              <w:rPr>
                <w:sz w:val="22"/>
              </w:rPr>
              <w:t xml:space="preserve">Grades 4 and </w:t>
            </w:r>
            <w:proofErr w:type="gramStart"/>
            <w:r w:rsidRPr="008F3559">
              <w:rPr>
                <w:sz w:val="22"/>
              </w:rPr>
              <w:t xml:space="preserve">5 </w:t>
            </w:r>
            <w:r w:rsidR="00590904" w:rsidRPr="008F3559">
              <w:rPr>
                <w:b/>
                <w:sz w:val="22"/>
              </w:rPr>
              <w:t xml:space="preserve"> </w:t>
            </w:r>
            <w:proofErr w:type="gramEnd"/>
          </w:p>
        </w:tc>
      </w:tr>
      <w:tr w:rsidR="00590904" w14:paraId="0607EEBA" w14:textId="77777777">
        <w:trPr>
          <w:trHeight w:val="449"/>
        </w:trPr>
        <w:tc>
          <w:tcPr>
            <w:tcW w:w="5288" w:type="dxa"/>
            <w:tcBorders>
              <w:top w:val="single" w:sz="4" w:space="0" w:color="auto"/>
              <w:left w:val="single" w:sz="4" w:space="0" w:color="auto"/>
              <w:bottom w:val="single" w:sz="4" w:space="0" w:color="auto"/>
              <w:right w:val="single" w:sz="4" w:space="0" w:color="auto"/>
            </w:tcBorders>
          </w:tcPr>
          <w:p w14:paraId="7C6ACF3E" w14:textId="77777777" w:rsidR="00590904" w:rsidRPr="008F3559" w:rsidRDefault="00590904" w:rsidP="00A92045">
            <w:pPr>
              <w:tabs>
                <w:tab w:val="left" w:pos="10440"/>
              </w:tabs>
              <w:rPr>
                <w:b/>
              </w:rPr>
            </w:pPr>
            <w:r w:rsidRPr="008F3559">
              <w:rPr>
                <w:b/>
              </w:rPr>
              <w:t xml:space="preserve">Topic: </w:t>
            </w:r>
          </w:p>
          <w:p w14:paraId="289D75DC" w14:textId="77777777" w:rsidR="00590904" w:rsidRPr="008F3559" w:rsidRDefault="00F918D2" w:rsidP="00A92045">
            <w:pPr>
              <w:tabs>
                <w:tab w:val="left" w:pos="10440"/>
              </w:tabs>
              <w:rPr>
                <w:b/>
                <w:sz w:val="22"/>
              </w:rPr>
            </w:pPr>
            <w:r w:rsidRPr="008F3559">
              <w:rPr>
                <w:sz w:val="22"/>
              </w:rPr>
              <w:t xml:space="preserve">Internet Safety and Netiquette </w:t>
            </w:r>
          </w:p>
        </w:tc>
        <w:tc>
          <w:tcPr>
            <w:tcW w:w="5620" w:type="dxa"/>
            <w:tcBorders>
              <w:top w:val="single" w:sz="4" w:space="0" w:color="auto"/>
              <w:left w:val="single" w:sz="4" w:space="0" w:color="auto"/>
              <w:bottom w:val="single" w:sz="4" w:space="0" w:color="auto"/>
              <w:right w:val="single" w:sz="4" w:space="0" w:color="auto"/>
            </w:tcBorders>
          </w:tcPr>
          <w:p w14:paraId="3BBF47F9" w14:textId="77777777" w:rsidR="00590904" w:rsidRPr="008F3559" w:rsidRDefault="00590904">
            <w:pPr>
              <w:tabs>
                <w:tab w:val="left" w:pos="10440"/>
              </w:tabs>
              <w:rPr>
                <w:b/>
              </w:rPr>
            </w:pPr>
            <w:r w:rsidRPr="008F3559">
              <w:rPr>
                <w:b/>
              </w:rPr>
              <w:t>Designer:</w:t>
            </w:r>
          </w:p>
          <w:p w14:paraId="3438E723" w14:textId="77777777" w:rsidR="00590904" w:rsidRPr="008F3559" w:rsidRDefault="00590904">
            <w:pPr>
              <w:tabs>
                <w:tab w:val="left" w:pos="10440"/>
              </w:tabs>
              <w:rPr>
                <w:b/>
                <w:sz w:val="22"/>
              </w:rPr>
            </w:pPr>
            <w:r w:rsidRPr="008F3559">
              <w:rPr>
                <w:b/>
                <w:sz w:val="22"/>
              </w:rPr>
              <w:t xml:space="preserve"> </w:t>
            </w:r>
            <w:r w:rsidRPr="008F3559">
              <w:rPr>
                <w:sz w:val="22"/>
              </w:rPr>
              <w:t>Lauren Baideme</w:t>
            </w:r>
          </w:p>
        </w:tc>
      </w:tr>
      <w:tr w:rsidR="00590904" w14:paraId="293A2FC3"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7"/>
        </w:trPr>
        <w:tc>
          <w:tcPr>
            <w:tcW w:w="10908" w:type="dxa"/>
            <w:gridSpan w:val="2"/>
            <w:shd w:val="clear" w:color="auto" w:fill="191919"/>
          </w:tcPr>
          <w:p w14:paraId="795E1435" w14:textId="77777777" w:rsidR="00590904" w:rsidRPr="002D3D90" w:rsidRDefault="00590904">
            <w:pPr>
              <w:tabs>
                <w:tab w:val="left" w:pos="10440"/>
              </w:tabs>
              <w:jc w:val="center"/>
              <w:rPr>
                <w:b/>
                <w:color w:val="FFFFFF"/>
                <w:sz w:val="28"/>
              </w:rPr>
            </w:pPr>
            <w:r w:rsidRPr="002D3D90">
              <w:rPr>
                <w:b/>
                <w:color w:val="FFFFFF"/>
                <w:sz w:val="28"/>
              </w:rPr>
              <w:t>Stage 1- Desired Results</w:t>
            </w:r>
          </w:p>
        </w:tc>
      </w:tr>
      <w:tr w:rsidR="00590904" w14:paraId="454CF2FA"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791"/>
        </w:trPr>
        <w:tc>
          <w:tcPr>
            <w:tcW w:w="10908" w:type="dxa"/>
            <w:gridSpan w:val="2"/>
          </w:tcPr>
          <w:p w14:paraId="38472515" w14:textId="77777777" w:rsidR="00590904" w:rsidRPr="00D91AB1" w:rsidRDefault="00590904">
            <w:pPr>
              <w:tabs>
                <w:tab w:val="left" w:pos="10440"/>
              </w:tabs>
              <w:rPr>
                <w:sz w:val="22"/>
              </w:rPr>
            </w:pPr>
            <w:r w:rsidRPr="00D91AB1">
              <w:rPr>
                <w:b/>
              </w:rPr>
              <w:t xml:space="preserve">Established Goal(s): </w:t>
            </w:r>
            <w:r w:rsidRPr="00D91AB1">
              <w:rPr>
                <w:sz w:val="22"/>
              </w:rPr>
              <w:t xml:space="preserve">To meet NYS </w:t>
            </w:r>
            <w:r w:rsidR="00F918D2" w:rsidRPr="00D91AB1">
              <w:rPr>
                <w:sz w:val="22"/>
              </w:rPr>
              <w:t xml:space="preserve">and Federal Mandates for Internet Safety, </w:t>
            </w:r>
            <w:r w:rsidRPr="00D91AB1">
              <w:rPr>
                <w:sz w:val="22"/>
              </w:rPr>
              <w:t>AASL Standards for the 21</w:t>
            </w:r>
            <w:r w:rsidRPr="00D91AB1">
              <w:rPr>
                <w:sz w:val="22"/>
                <w:vertAlign w:val="superscript"/>
              </w:rPr>
              <w:t>st</w:t>
            </w:r>
            <w:r w:rsidR="00F918D2" w:rsidRPr="00D91AB1">
              <w:rPr>
                <w:sz w:val="22"/>
              </w:rPr>
              <w:t xml:space="preserve"> Learner, and ISTE National Educational Technology Standards for Students;</w:t>
            </w:r>
            <w:r w:rsidRPr="00D91AB1">
              <w:rPr>
                <w:sz w:val="22"/>
              </w:rPr>
              <w:t xml:space="preserve"> </w:t>
            </w:r>
            <w:r w:rsidR="00F918D2" w:rsidRPr="00D91AB1">
              <w:rPr>
                <w:sz w:val="22"/>
              </w:rPr>
              <w:t xml:space="preserve">to develop students’ awareness of and responsibility for safe Internet use; </w:t>
            </w:r>
            <w:r w:rsidRPr="00D91AB1">
              <w:rPr>
                <w:sz w:val="22"/>
              </w:rPr>
              <w:t>to deve</w:t>
            </w:r>
            <w:r w:rsidR="00F918D2" w:rsidRPr="00D91AB1">
              <w:rPr>
                <w:sz w:val="22"/>
              </w:rPr>
              <w:t>lop cooperative learning skills</w:t>
            </w:r>
            <w:r w:rsidRPr="00D91AB1">
              <w:rPr>
                <w:sz w:val="22"/>
              </w:rPr>
              <w:t xml:space="preserve">; to have students complete an authentic performance task as part of the </w:t>
            </w:r>
            <w:r w:rsidR="00F918D2" w:rsidRPr="00D91AB1">
              <w:rPr>
                <w:sz w:val="22"/>
              </w:rPr>
              <w:t>Keeping Safe Online</w:t>
            </w:r>
            <w:r w:rsidRPr="00D91AB1">
              <w:rPr>
                <w:sz w:val="22"/>
              </w:rPr>
              <w:t xml:space="preserve"> Unit. </w:t>
            </w:r>
          </w:p>
          <w:p w14:paraId="1C6656EB" w14:textId="77777777" w:rsidR="00590904" w:rsidRPr="00B76C5A" w:rsidRDefault="00590904">
            <w:pPr>
              <w:tabs>
                <w:tab w:val="left" w:pos="10440"/>
              </w:tabs>
            </w:pPr>
          </w:p>
          <w:p w14:paraId="1D21495E" w14:textId="77777777" w:rsidR="00A13D59" w:rsidRPr="00D91AB1" w:rsidRDefault="00590904" w:rsidP="001A522B">
            <w:pPr>
              <w:tabs>
                <w:tab w:val="left" w:pos="10440"/>
              </w:tabs>
              <w:rPr>
                <w:b/>
              </w:rPr>
            </w:pPr>
            <w:r w:rsidRPr="00D91AB1">
              <w:rPr>
                <w:b/>
              </w:rPr>
              <w:t xml:space="preserve">Standards:  </w:t>
            </w:r>
          </w:p>
          <w:p w14:paraId="21086661" w14:textId="77777777" w:rsidR="00A13D59" w:rsidRPr="00D91AB1" w:rsidRDefault="00A13D59" w:rsidP="00A13D59">
            <w:pPr>
              <w:tabs>
                <w:tab w:val="left" w:pos="10440"/>
              </w:tabs>
              <w:rPr>
                <w:b/>
                <w:bCs/>
                <w:sz w:val="22"/>
                <w:u w:val="single"/>
              </w:rPr>
            </w:pPr>
            <w:r w:rsidRPr="00D91AB1">
              <w:rPr>
                <w:b/>
                <w:bCs/>
                <w:sz w:val="22"/>
                <w:u w:val="single"/>
              </w:rPr>
              <w:t>AASL’s Standards for the 21st Century Learner:</w:t>
            </w:r>
          </w:p>
          <w:p w14:paraId="5A4C58CD" w14:textId="77777777" w:rsidR="00A13D59" w:rsidRPr="00D91AB1" w:rsidRDefault="00A13D59" w:rsidP="00A13D59">
            <w:pPr>
              <w:tabs>
                <w:tab w:val="left" w:pos="10440"/>
              </w:tabs>
              <w:rPr>
                <w:i/>
                <w:sz w:val="22"/>
              </w:rPr>
            </w:pPr>
            <w:r w:rsidRPr="00D91AB1">
              <w:rPr>
                <w:b/>
                <w:bCs/>
                <w:i/>
                <w:sz w:val="22"/>
              </w:rPr>
              <w:t>1 – Inquire, think critically and gain knowledge.</w:t>
            </w:r>
          </w:p>
          <w:p w14:paraId="3DF787D7" w14:textId="77777777" w:rsidR="00A13D59" w:rsidRPr="00D91AB1" w:rsidRDefault="00A13D59" w:rsidP="00A13D59">
            <w:pPr>
              <w:tabs>
                <w:tab w:val="left" w:pos="10440"/>
              </w:tabs>
              <w:rPr>
                <w:i/>
                <w:sz w:val="22"/>
              </w:rPr>
            </w:pPr>
            <w:r w:rsidRPr="00D91AB1">
              <w:rPr>
                <w:i/>
                <w:sz w:val="22"/>
              </w:rPr>
              <w:t xml:space="preserve">1.1.1 – Follow an inquiry-based process in seeking knowledge in curricular subjects, and make the real-world connection for using this process in own life.  </w:t>
            </w:r>
          </w:p>
          <w:p w14:paraId="5C231500" w14:textId="77777777" w:rsidR="00A13D59" w:rsidRPr="00D91AB1" w:rsidRDefault="00A13D59" w:rsidP="00A13D59">
            <w:pPr>
              <w:tabs>
                <w:tab w:val="left" w:pos="10440"/>
              </w:tabs>
              <w:rPr>
                <w:i/>
                <w:sz w:val="22"/>
              </w:rPr>
            </w:pPr>
            <w:r w:rsidRPr="00D91AB1">
              <w:rPr>
                <w:i/>
                <w:sz w:val="22"/>
              </w:rPr>
              <w:t>1.1.2 – Use prior and background knowledge as context for new learning.</w:t>
            </w:r>
          </w:p>
          <w:p w14:paraId="48E98F4B" w14:textId="77777777" w:rsidR="00A13D59" w:rsidRPr="00D91AB1" w:rsidRDefault="00A13D59" w:rsidP="00A13D59">
            <w:pPr>
              <w:tabs>
                <w:tab w:val="left" w:pos="10440"/>
              </w:tabs>
              <w:rPr>
                <w:i/>
                <w:sz w:val="22"/>
              </w:rPr>
            </w:pPr>
            <w:r w:rsidRPr="00D91AB1">
              <w:rPr>
                <w:b/>
                <w:bCs/>
                <w:i/>
                <w:sz w:val="22"/>
              </w:rPr>
              <w:t>3 – Share Knowledge and participate ethically and productively as members of our democratic society</w:t>
            </w:r>
            <w:r w:rsidRPr="00D91AB1">
              <w:rPr>
                <w:i/>
                <w:sz w:val="22"/>
              </w:rPr>
              <w:t>.</w:t>
            </w:r>
          </w:p>
          <w:p w14:paraId="432B1879" w14:textId="77777777" w:rsidR="00A13D59" w:rsidRPr="00D91AB1" w:rsidRDefault="00A13D59" w:rsidP="00A13D59">
            <w:pPr>
              <w:tabs>
                <w:tab w:val="left" w:pos="10440"/>
              </w:tabs>
              <w:rPr>
                <w:i/>
                <w:sz w:val="22"/>
              </w:rPr>
            </w:pPr>
            <w:r w:rsidRPr="00D91AB1">
              <w:rPr>
                <w:i/>
                <w:sz w:val="22"/>
              </w:rPr>
              <w:t>3.1.1 – Conclude an inquiry- based research process by sharing new understandings and reflecting on the learning.</w:t>
            </w:r>
          </w:p>
          <w:p w14:paraId="6756A6D5" w14:textId="77777777" w:rsidR="00A13D59" w:rsidRPr="00D91AB1" w:rsidRDefault="00A13D59" w:rsidP="00A13D59">
            <w:pPr>
              <w:tabs>
                <w:tab w:val="left" w:pos="10440"/>
              </w:tabs>
              <w:rPr>
                <w:i/>
                <w:sz w:val="22"/>
              </w:rPr>
            </w:pPr>
            <w:r w:rsidRPr="00D91AB1">
              <w:rPr>
                <w:i/>
                <w:sz w:val="22"/>
              </w:rPr>
              <w:t xml:space="preserve">3.1.2 – Participate and collaborate as members of a social and intellectual network of learners.  </w:t>
            </w:r>
          </w:p>
          <w:p w14:paraId="024B2129" w14:textId="77777777" w:rsidR="00A13D59" w:rsidRPr="00D91AB1" w:rsidRDefault="00A13D59" w:rsidP="00A13D59">
            <w:pPr>
              <w:tabs>
                <w:tab w:val="left" w:pos="10440"/>
              </w:tabs>
              <w:rPr>
                <w:i/>
                <w:sz w:val="22"/>
              </w:rPr>
            </w:pPr>
            <w:r w:rsidRPr="00D91AB1">
              <w:rPr>
                <w:i/>
                <w:sz w:val="22"/>
              </w:rPr>
              <w:t>3.1.4 – Use technology and other information tools to organize and display knowledge and understanding in ways that others can view, use, and assess.</w:t>
            </w:r>
          </w:p>
          <w:p w14:paraId="1743C4F7" w14:textId="77777777" w:rsidR="001A522B" w:rsidRPr="00D91AB1" w:rsidRDefault="00A13D59" w:rsidP="001A522B">
            <w:pPr>
              <w:tabs>
                <w:tab w:val="left" w:pos="10440"/>
              </w:tabs>
              <w:rPr>
                <w:i/>
                <w:sz w:val="22"/>
              </w:rPr>
            </w:pPr>
            <w:r w:rsidRPr="00D91AB1">
              <w:rPr>
                <w:i/>
                <w:sz w:val="22"/>
              </w:rPr>
              <w:t>3.1.6 – Use information and technology ethically and responsibly.</w:t>
            </w:r>
          </w:p>
          <w:p w14:paraId="1DE7EB83" w14:textId="77777777" w:rsidR="00A13D59" w:rsidRPr="00D91AB1" w:rsidRDefault="00A13D59" w:rsidP="001A522B">
            <w:pPr>
              <w:tabs>
                <w:tab w:val="left" w:pos="10440"/>
              </w:tabs>
              <w:rPr>
                <w:i/>
                <w:sz w:val="22"/>
              </w:rPr>
            </w:pPr>
          </w:p>
          <w:p w14:paraId="6542B869" w14:textId="77777777" w:rsidR="00A13D59" w:rsidRPr="00D91AB1" w:rsidRDefault="00A13D59" w:rsidP="00A13D59">
            <w:pPr>
              <w:tabs>
                <w:tab w:val="left" w:pos="10440"/>
              </w:tabs>
              <w:rPr>
                <w:sz w:val="22"/>
              </w:rPr>
            </w:pPr>
            <w:r w:rsidRPr="00D91AB1">
              <w:rPr>
                <w:b/>
                <w:bCs/>
                <w:sz w:val="22"/>
                <w:u w:val="single"/>
              </w:rPr>
              <w:t>ISTE National Educational Technology Standards for Students © 2007</w:t>
            </w:r>
          </w:p>
          <w:p w14:paraId="4BA97A59" w14:textId="77777777" w:rsidR="00A13D59" w:rsidRPr="00D91AB1" w:rsidRDefault="00A13D59" w:rsidP="00A13D59">
            <w:pPr>
              <w:tabs>
                <w:tab w:val="left" w:pos="10440"/>
              </w:tabs>
              <w:rPr>
                <w:i/>
                <w:sz w:val="22"/>
              </w:rPr>
            </w:pPr>
            <w:r w:rsidRPr="00D91AB1">
              <w:rPr>
                <w:b/>
                <w:bCs/>
                <w:i/>
                <w:sz w:val="22"/>
              </w:rPr>
              <w:t>2.</w:t>
            </w:r>
            <w:r w:rsidRPr="00D91AB1">
              <w:rPr>
                <w:i/>
                <w:sz w:val="22"/>
              </w:rPr>
              <w:t xml:space="preserve">  </w:t>
            </w:r>
            <w:r w:rsidRPr="00D91AB1">
              <w:rPr>
                <w:b/>
                <w:bCs/>
                <w:i/>
                <w:sz w:val="22"/>
              </w:rPr>
              <w:t>Communication and Collaboration</w:t>
            </w:r>
            <w:r w:rsidRPr="00D91AB1">
              <w:rPr>
                <w:i/>
                <w:sz w:val="22"/>
              </w:rPr>
              <w:t xml:space="preserve">: </w:t>
            </w:r>
            <w:r w:rsidRPr="00D91AB1">
              <w:rPr>
                <w:b/>
                <w:bCs/>
                <w:i/>
                <w:sz w:val="22"/>
              </w:rPr>
              <w:t xml:space="preserve">a. </w:t>
            </w:r>
            <w:proofErr w:type="gramStart"/>
            <w:r w:rsidRPr="00D91AB1">
              <w:rPr>
                <w:i/>
                <w:sz w:val="22"/>
              </w:rPr>
              <w:t>interact</w:t>
            </w:r>
            <w:proofErr w:type="gramEnd"/>
            <w:r w:rsidRPr="00D91AB1">
              <w:rPr>
                <w:i/>
                <w:sz w:val="22"/>
              </w:rPr>
              <w:t>, collaborate, and publish with peers, experts, or others employing a variety of digital environments and media.</w:t>
            </w:r>
          </w:p>
          <w:p w14:paraId="3FC778E1" w14:textId="77777777" w:rsidR="00A13D59" w:rsidRPr="00D91AB1" w:rsidRDefault="00A13D59" w:rsidP="00A13D59">
            <w:pPr>
              <w:tabs>
                <w:tab w:val="left" w:pos="10440"/>
              </w:tabs>
              <w:rPr>
                <w:i/>
                <w:sz w:val="22"/>
              </w:rPr>
            </w:pPr>
            <w:r w:rsidRPr="00D91AB1">
              <w:rPr>
                <w:b/>
                <w:bCs/>
                <w:i/>
                <w:sz w:val="22"/>
              </w:rPr>
              <w:t>3.  Research and Information Fluency:</w:t>
            </w:r>
            <w:r w:rsidRPr="00D91AB1">
              <w:rPr>
                <w:i/>
                <w:sz w:val="22"/>
              </w:rPr>
              <w:t xml:space="preserve"> </w:t>
            </w:r>
            <w:r w:rsidRPr="00D91AB1">
              <w:rPr>
                <w:b/>
                <w:bCs/>
                <w:i/>
                <w:sz w:val="22"/>
              </w:rPr>
              <w:t xml:space="preserve">c. </w:t>
            </w:r>
            <w:proofErr w:type="gramStart"/>
            <w:r w:rsidRPr="00D91AB1">
              <w:rPr>
                <w:i/>
                <w:sz w:val="22"/>
              </w:rPr>
              <w:t>evaluate</w:t>
            </w:r>
            <w:proofErr w:type="gramEnd"/>
            <w:r w:rsidRPr="00D91AB1">
              <w:rPr>
                <w:i/>
                <w:sz w:val="22"/>
              </w:rPr>
              <w:t xml:space="preserve"> and select information sources and digital tools based on the appropriateness to specific tasks.</w:t>
            </w:r>
          </w:p>
          <w:p w14:paraId="627533B1" w14:textId="77777777" w:rsidR="001A522B" w:rsidRPr="00B76C5A" w:rsidRDefault="00A13D59" w:rsidP="001A522B">
            <w:pPr>
              <w:tabs>
                <w:tab w:val="left" w:pos="10440"/>
              </w:tabs>
              <w:rPr>
                <w:i/>
              </w:rPr>
            </w:pPr>
            <w:r w:rsidRPr="00D91AB1">
              <w:rPr>
                <w:b/>
                <w:bCs/>
                <w:i/>
                <w:sz w:val="22"/>
              </w:rPr>
              <w:t>5.  Digital Citizenship</w:t>
            </w:r>
            <w:r w:rsidRPr="00D91AB1">
              <w:rPr>
                <w:i/>
                <w:sz w:val="22"/>
              </w:rPr>
              <w:t xml:space="preserve">: </w:t>
            </w:r>
            <w:r w:rsidRPr="00D91AB1">
              <w:rPr>
                <w:b/>
                <w:bCs/>
                <w:i/>
                <w:sz w:val="22"/>
              </w:rPr>
              <w:t xml:space="preserve">a. </w:t>
            </w:r>
            <w:r w:rsidRPr="00D91AB1">
              <w:rPr>
                <w:i/>
                <w:sz w:val="22"/>
              </w:rPr>
              <w:t xml:space="preserve">advocate and practice safe, legal, and responsible use of information and technology; </w:t>
            </w:r>
            <w:r w:rsidRPr="00D91AB1">
              <w:rPr>
                <w:b/>
                <w:bCs/>
                <w:i/>
                <w:sz w:val="22"/>
              </w:rPr>
              <w:t xml:space="preserve">b. </w:t>
            </w:r>
            <w:r w:rsidRPr="00D91AB1">
              <w:rPr>
                <w:i/>
                <w:sz w:val="22"/>
              </w:rPr>
              <w:t xml:space="preserve">exhibit a positive attitude toward using technology that supports collaboration, learning, and productivity; </w:t>
            </w:r>
            <w:r w:rsidRPr="00D91AB1">
              <w:rPr>
                <w:b/>
                <w:bCs/>
                <w:i/>
                <w:sz w:val="22"/>
              </w:rPr>
              <w:t xml:space="preserve">c. </w:t>
            </w:r>
            <w:r w:rsidRPr="00D91AB1">
              <w:rPr>
                <w:i/>
                <w:sz w:val="22"/>
              </w:rPr>
              <w:t xml:space="preserve">demonstrate personal responsibility for lifelong learning; </w:t>
            </w:r>
            <w:r w:rsidRPr="00D91AB1">
              <w:rPr>
                <w:b/>
                <w:bCs/>
                <w:i/>
                <w:sz w:val="22"/>
              </w:rPr>
              <w:t xml:space="preserve">d. </w:t>
            </w:r>
            <w:r w:rsidRPr="00D91AB1">
              <w:rPr>
                <w:i/>
                <w:sz w:val="22"/>
              </w:rPr>
              <w:t>exhibit leadership for digital citizenship.</w:t>
            </w:r>
          </w:p>
        </w:tc>
      </w:tr>
      <w:tr w:rsidR="00590904" w14:paraId="5FF1EBA5"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734"/>
        </w:trPr>
        <w:tc>
          <w:tcPr>
            <w:tcW w:w="5288" w:type="dxa"/>
          </w:tcPr>
          <w:p w14:paraId="34124D51" w14:textId="77777777" w:rsidR="00590904" w:rsidRPr="008F3559" w:rsidRDefault="00590904">
            <w:pPr>
              <w:tabs>
                <w:tab w:val="left" w:pos="10440"/>
              </w:tabs>
              <w:rPr>
                <w:b/>
              </w:rPr>
            </w:pPr>
            <w:r w:rsidRPr="008F3559">
              <w:rPr>
                <w:b/>
              </w:rPr>
              <w:t>Enduring Understandings:</w:t>
            </w:r>
          </w:p>
          <w:p w14:paraId="3D2CF6DD" w14:textId="77777777" w:rsidR="00590904" w:rsidRPr="00B76C5A" w:rsidRDefault="00590904">
            <w:pPr>
              <w:pStyle w:val="Heading1"/>
            </w:pPr>
            <w:r w:rsidRPr="00B76C5A">
              <w:t>Students will understand that</w:t>
            </w:r>
            <w:r w:rsidR="007E3DF9">
              <w:t xml:space="preserve"> online</w:t>
            </w:r>
            <w:r w:rsidRPr="00B76C5A">
              <w:t>…</w:t>
            </w:r>
          </w:p>
          <w:p w14:paraId="01075F58" w14:textId="77777777" w:rsidR="007E3DF9" w:rsidRPr="00D91AB1" w:rsidRDefault="007E3DF9" w:rsidP="007E3DF9">
            <w:pPr>
              <w:pStyle w:val="ListParagraph"/>
              <w:numPr>
                <w:ilvl w:val="0"/>
                <w:numId w:val="9"/>
              </w:numPr>
              <w:rPr>
                <w:sz w:val="22"/>
              </w:rPr>
            </w:pPr>
            <w:r w:rsidRPr="00D91AB1">
              <w:rPr>
                <w:sz w:val="22"/>
              </w:rPr>
              <w:t xml:space="preserve">There is a risk of inappropriate contact with cyber-bullies, hackers, phishers, and predators.  Protect yourself online so that you are protected offline.  </w:t>
            </w:r>
          </w:p>
          <w:p w14:paraId="12E16B65" w14:textId="77777777" w:rsidR="007E3DF9" w:rsidRPr="00D91AB1" w:rsidRDefault="007E3DF9" w:rsidP="007E3DF9">
            <w:pPr>
              <w:pStyle w:val="ListParagraph"/>
              <w:numPr>
                <w:ilvl w:val="0"/>
                <w:numId w:val="9"/>
              </w:numPr>
              <w:rPr>
                <w:sz w:val="22"/>
              </w:rPr>
            </w:pPr>
            <w:r w:rsidRPr="00D91AB1">
              <w:rPr>
                <w:sz w:val="22"/>
              </w:rPr>
              <w:t xml:space="preserve">There is a risk of inappropriate conduct through Cyber-bullying and being disrespectful because we can feel anonymous, and view others as anonymous. Be the good person online that you are offline. </w:t>
            </w:r>
          </w:p>
          <w:p w14:paraId="6CE1AC8D" w14:textId="77777777" w:rsidR="007E3DF9" w:rsidRPr="00D91AB1" w:rsidRDefault="007E3DF9" w:rsidP="007E3DF9">
            <w:pPr>
              <w:pStyle w:val="ListParagraph"/>
              <w:numPr>
                <w:ilvl w:val="0"/>
                <w:numId w:val="9"/>
              </w:numPr>
              <w:rPr>
                <w:sz w:val="22"/>
              </w:rPr>
            </w:pPr>
            <w:r w:rsidRPr="00D91AB1">
              <w:rPr>
                <w:sz w:val="22"/>
              </w:rPr>
              <w:t xml:space="preserve">There is a risk of viewing and positing inappropriate content. The Internet is forever.  Anything you post can be seen by anyone, and could affect future job interviews and college entrance interviews.  </w:t>
            </w:r>
          </w:p>
          <w:p w14:paraId="28A57EAB" w14:textId="77777777" w:rsidR="007E3DF9" w:rsidRPr="00D91AB1" w:rsidRDefault="007E3DF9" w:rsidP="007E3DF9">
            <w:pPr>
              <w:pStyle w:val="ListParagraph"/>
              <w:numPr>
                <w:ilvl w:val="0"/>
                <w:numId w:val="9"/>
              </w:numPr>
              <w:rPr>
                <w:sz w:val="22"/>
              </w:rPr>
            </w:pPr>
            <w:r w:rsidRPr="00D91AB1">
              <w:rPr>
                <w:sz w:val="22"/>
              </w:rPr>
              <w:t xml:space="preserve">Privacy is important. You wouldn't give your private information, like contact information and passwords, to a stranger (or even a friend) in real life, and you shouldn't do it online.  </w:t>
            </w:r>
          </w:p>
          <w:p w14:paraId="6FF93578" w14:textId="77777777" w:rsidR="00590904" w:rsidRPr="007E3DF9" w:rsidRDefault="007E3DF9" w:rsidP="007E3DF9">
            <w:pPr>
              <w:pStyle w:val="ListParagraph"/>
              <w:numPr>
                <w:ilvl w:val="0"/>
                <w:numId w:val="9"/>
              </w:numPr>
            </w:pPr>
            <w:r w:rsidRPr="00D91AB1">
              <w:rPr>
                <w:sz w:val="22"/>
              </w:rPr>
              <w:t xml:space="preserve">The goal is Digital Citizenship: As society and education have more and more of an online presence, we need to be productive and ethical digital citizens. </w:t>
            </w:r>
          </w:p>
        </w:tc>
        <w:tc>
          <w:tcPr>
            <w:tcW w:w="5620" w:type="dxa"/>
          </w:tcPr>
          <w:p w14:paraId="46852425" w14:textId="77777777" w:rsidR="00590904" w:rsidRPr="008F3559" w:rsidRDefault="00590904">
            <w:pPr>
              <w:tabs>
                <w:tab w:val="left" w:pos="10440"/>
              </w:tabs>
              <w:rPr>
                <w:b/>
              </w:rPr>
            </w:pPr>
            <w:r w:rsidRPr="008F3559">
              <w:rPr>
                <w:b/>
              </w:rPr>
              <w:t>Essential Questions:</w:t>
            </w:r>
          </w:p>
          <w:p w14:paraId="7CC87A7A" w14:textId="77777777" w:rsidR="00D91AB1" w:rsidRPr="00CB5967" w:rsidRDefault="00D91AB1" w:rsidP="00AB35A3">
            <w:pPr>
              <w:numPr>
                <w:ilvl w:val="0"/>
                <w:numId w:val="1"/>
              </w:numPr>
              <w:ind w:left="364"/>
              <w:rPr>
                <w:sz w:val="22"/>
              </w:rPr>
            </w:pPr>
            <w:r w:rsidRPr="00CB5967">
              <w:rPr>
                <w:sz w:val="22"/>
              </w:rPr>
              <w:t xml:space="preserve">Why do I need to be careful about who I talk to online? </w:t>
            </w:r>
          </w:p>
          <w:p w14:paraId="320F8EC3" w14:textId="77777777" w:rsidR="00590904" w:rsidRPr="00CB5967" w:rsidRDefault="00D91AB1" w:rsidP="00AB35A3">
            <w:pPr>
              <w:numPr>
                <w:ilvl w:val="0"/>
                <w:numId w:val="1"/>
              </w:numPr>
              <w:ind w:left="364"/>
              <w:rPr>
                <w:sz w:val="22"/>
              </w:rPr>
            </w:pPr>
            <w:r w:rsidRPr="00CB5967">
              <w:rPr>
                <w:sz w:val="22"/>
              </w:rPr>
              <w:t xml:space="preserve">Are we ever really anonymous, even online? </w:t>
            </w:r>
          </w:p>
          <w:p w14:paraId="19E48CCF" w14:textId="77777777" w:rsidR="00590904" w:rsidRPr="00CB5967" w:rsidRDefault="00D91AB1" w:rsidP="00AB35A3">
            <w:pPr>
              <w:numPr>
                <w:ilvl w:val="0"/>
                <w:numId w:val="1"/>
              </w:numPr>
              <w:ind w:left="364"/>
              <w:rPr>
                <w:sz w:val="22"/>
              </w:rPr>
            </w:pPr>
            <w:r w:rsidRPr="00CB5967">
              <w:rPr>
                <w:sz w:val="22"/>
              </w:rPr>
              <w:t xml:space="preserve">How can what we view and post on the Internet affect our lives and our future? </w:t>
            </w:r>
          </w:p>
          <w:p w14:paraId="6FFA9CFD" w14:textId="77777777" w:rsidR="00590904" w:rsidRPr="00CB5967" w:rsidRDefault="00D91AB1" w:rsidP="00AB35A3">
            <w:pPr>
              <w:numPr>
                <w:ilvl w:val="0"/>
                <w:numId w:val="1"/>
              </w:numPr>
              <w:ind w:left="364"/>
              <w:rPr>
                <w:sz w:val="22"/>
              </w:rPr>
            </w:pPr>
            <w:r w:rsidRPr="00CB5967">
              <w:rPr>
                <w:sz w:val="22"/>
              </w:rPr>
              <w:t>How can I be a good digital citizen</w:t>
            </w:r>
            <w:r w:rsidR="00590904" w:rsidRPr="00CB5967">
              <w:rPr>
                <w:sz w:val="22"/>
              </w:rPr>
              <w:t xml:space="preserve">? </w:t>
            </w:r>
          </w:p>
          <w:p w14:paraId="7C659429" w14:textId="77777777" w:rsidR="00590904" w:rsidRPr="00B76C5A" w:rsidRDefault="00590904">
            <w:pPr>
              <w:tabs>
                <w:tab w:val="left" w:pos="10440"/>
              </w:tabs>
              <w:rPr>
                <w:b/>
              </w:rPr>
            </w:pPr>
          </w:p>
        </w:tc>
      </w:tr>
      <w:tr w:rsidR="00590904" w14:paraId="7E7C4C35"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610"/>
        </w:trPr>
        <w:tc>
          <w:tcPr>
            <w:tcW w:w="5288" w:type="dxa"/>
            <w:tcBorders>
              <w:bottom w:val="nil"/>
            </w:tcBorders>
          </w:tcPr>
          <w:p w14:paraId="5EE9F16E" w14:textId="77777777" w:rsidR="00590904" w:rsidRPr="008F3559" w:rsidRDefault="00590904">
            <w:pPr>
              <w:pStyle w:val="Heading1"/>
            </w:pPr>
            <w:r w:rsidRPr="008F3559">
              <w:lastRenderedPageBreak/>
              <w:t>Students will know…</w:t>
            </w:r>
          </w:p>
          <w:p w14:paraId="058FCEE9" w14:textId="7660382A" w:rsidR="000628CD" w:rsidRPr="00CB5967" w:rsidRDefault="000628CD" w:rsidP="00AB35A3">
            <w:pPr>
              <w:numPr>
                <w:ilvl w:val="0"/>
                <w:numId w:val="3"/>
              </w:numPr>
              <w:ind w:left="342"/>
              <w:rPr>
                <w:sz w:val="22"/>
              </w:rPr>
            </w:pPr>
            <w:r w:rsidRPr="00CB5967">
              <w:rPr>
                <w:sz w:val="22"/>
              </w:rPr>
              <w:t xml:space="preserve">The different types of personal information that shouldn’t be shared online. </w:t>
            </w:r>
          </w:p>
          <w:p w14:paraId="4FDFF6A8" w14:textId="11EFEE90" w:rsidR="00590904" w:rsidRPr="00CB5967" w:rsidRDefault="000628CD" w:rsidP="00AB35A3">
            <w:pPr>
              <w:numPr>
                <w:ilvl w:val="0"/>
                <w:numId w:val="3"/>
              </w:numPr>
              <w:ind w:left="342"/>
              <w:rPr>
                <w:sz w:val="22"/>
              </w:rPr>
            </w:pPr>
            <w:r w:rsidRPr="00CB5967">
              <w:rPr>
                <w:sz w:val="22"/>
              </w:rPr>
              <w:t xml:space="preserve">What netiquette is, and how to be a respectful online citizen. </w:t>
            </w:r>
          </w:p>
          <w:p w14:paraId="3C9FD6BD" w14:textId="1192AC7E" w:rsidR="000628CD" w:rsidRPr="00CB5967" w:rsidRDefault="000628CD" w:rsidP="00AB35A3">
            <w:pPr>
              <w:numPr>
                <w:ilvl w:val="0"/>
                <w:numId w:val="3"/>
              </w:numPr>
              <w:ind w:left="342"/>
              <w:rPr>
                <w:sz w:val="22"/>
              </w:rPr>
            </w:pPr>
            <w:r w:rsidRPr="00CB5967">
              <w:rPr>
                <w:sz w:val="22"/>
              </w:rPr>
              <w:t xml:space="preserve">How to </w:t>
            </w:r>
            <w:r w:rsidR="00AB0154" w:rsidRPr="00CB5967">
              <w:rPr>
                <w:sz w:val="22"/>
              </w:rPr>
              <w:t>recognize and avoid being a cyber-bully.</w:t>
            </w:r>
          </w:p>
          <w:p w14:paraId="3EFBE3D8" w14:textId="7F8B8333" w:rsidR="00590904" w:rsidRPr="00CB5967" w:rsidRDefault="00D449E7" w:rsidP="00D449E7">
            <w:pPr>
              <w:numPr>
                <w:ilvl w:val="0"/>
                <w:numId w:val="3"/>
              </w:numPr>
              <w:ind w:left="342"/>
              <w:rPr>
                <w:sz w:val="22"/>
              </w:rPr>
            </w:pPr>
            <w:r w:rsidRPr="00CB5967">
              <w:rPr>
                <w:sz w:val="22"/>
              </w:rPr>
              <w:t xml:space="preserve">How to avoid online predators, scammers, spammers, and phishers. </w:t>
            </w:r>
          </w:p>
          <w:p w14:paraId="0D90AFE9" w14:textId="02B9407C" w:rsidR="00AB0154" w:rsidRPr="00CB5967" w:rsidRDefault="00AB0154" w:rsidP="00AB35A3">
            <w:pPr>
              <w:numPr>
                <w:ilvl w:val="0"/>
                <w:numId w:val="3"/>
              </w:numPr>
              <w:ind w:left="342"/>
              <w:rPr>
                <w:sz w:val="22"/>
              </w:rPr>
            </w:pPr>
            <w:r w:rsidRPr="00CB5967">
              <w:rPr>
                <w:sz w:val="22"/>
              </w:rPr>
              <w:t xml:space="preserve">When to ask a parent, teacher, or other adult for help.  </w:t>
            </w:r>
          </w:p>
          <w:p w14:paraId="6060BAFF" w14:textId="77777777" w:rsidR="00590904" w:rsidRPr="008E738C" w:rsidRDefault="00590904" w:rsidP="00F64C82">
            <w:pPr>
              <w:ind w:left="342"/>
            </w:pPr>
          </w:p>
        </w:tc>
        <w:tc>
          <w:tcPr>
            <w:tcW w:w="5620" w:type="dxa"/>
            <w:tcBorders>
              <w:bottom w:val="nil"/>
            </w:tcBorders>
          </w:tcPr>
          <w:p w14:paraId="79F2A731" w14:textId="77777777" w:rsidR="00590904" w:rsidRPr="008F3559" w:rsidRDefault="00590904">
            <w:pPr>
              <w:pStyle w:val="Heading1"/>
            </w:pPr>
            <w:r w:rsidRPr="008F3559">
              <w:t>Students will be able to…</w:t>
            </w:r>
          </w:p>
          <w:p w14:paraId="2E4ECE75" w14:textId="205326BD" w:rsidR="00D449E7" w:rsidRPr="00CB5967" w:rsidRDefault="00D449E7" w:rsidP="00AB35A3">
            <w:pPr>
              <w:numPr>
                <w:ilvl w:val="0"/>
                <w:numId w:val="4"/>
              </w:numPr>
              <w:ind w:left="364"/>
              <w:rPr>
                <w:sz w:val="22"/>
              </w:rPr>
            </w:pPr>
            <w:r w:rsidRPr="00CB5967">
              <w:rPr>
                <w:sz w:val="22"/>
              </w:rPr>
              <w:t>Make connections between their previous Internet use and the need for online safety.</w:t>
            </w:r>
          </w:p>
          <w:p w14:paraId="5116283D" w14:textId="171B181A" w:rsidR="00973AF3" w:rsidRPr="00CB5967" w:rsidRDefault="00973AF3" w:rsidP="00AB35A3">
            <w:pPr>
              <w:numPr>
                <w:ilvl w:val="0"/>
                <w:numId w:val="4"/>
              </w:numPr>
              <w:ind w:left="364"/>
              <w:rPr>
                <w:sz w:val="22"/>
              </w:rPr>
            </w:pPr>
            <w:r w:rsidRPr="00CB5967">
              <w:rPr>
                <w:sz w:val="22"/>
              </w:rPr>
              <w:t xml:space="preserve">Develop focus questions about how to be safe online. </w:t>
            </w:r>
          </w:p>
          <w:p w14:paraId="6D050BD8" w14:textId="614B02D3" w:rsidR="00590904" w:rsidRPr="00CB5967" w:rsidRDefault="00590904" w:rsidP="00AB35A3">
            <w:pPr>
              <w:numPr>
                <w:ilvl w:val="0"/>
                <w:numId w:val="4"/>
              </w:numPr>
              <w:ind w:left="364"/>
              <w:rPr>
                <w:sz w:val="22"/>
              </w:rPr>
            </w:pPr>
            <w:r w:rsidRPr="00CB5967">
              <w:rPr>
                <w:sz w:val="22"/>
              </w:rPr>
              <w:t xml:space="preserve">Identify </w:t>
            </w:r>
            <w:r w:rsidR="00D449E7" w:rsidRPr="00CB5967">
              <w:rPr>
                <w:sz w:val="22"/>
              </w:rPr>
              <w:t>key types of personal information (name, address, phone number, school name, passwords, pictures)</w:t>
            </w:r>
            <w:r w:rsidR="00012EC9" w:rsidRPr="00CB5967">
              <w:rPr>
                <w:sz w:val="22"/>
              </w:rPr>
              <w:t xml:space="preserve">. </w:t>
            </w:r>
          </w:p>
          <w:p w14:paraId="499F239C" w14:textId="7925FC72" w:rsidR="00787470" w:rsidRPr="00CB5967" w:rsidRDefault="00787470" w:rsidP="00AB35A3">
            <w:pPr>
              <w:numPr>
                <w:ilvl w:val="0"/>
                <w:numId w:val="4"/>
              </w:numPr>
              <w:ind w:left="364"/>
              <w:rPr>
                <w:sz w:val="22"/>
              </w:rPr>
            </w:pPr>
            <w:r w:rsidRPr="00CB5967">
              <w:rPr>
                <w:sz w:val="22"/>
              </w:rPr>
              <w:t xml:space="preserve">Define netiquette, digital citizenship, cyber-bullying, and flaming. </w:t>
            </w:r>
          </w:p>
          <w:p w14:paraId="0BC337B3" w14:textId="3B3863EC" w:rsidR="00012EC9" w:rsidRPr="00CB5967" w:rsidRDefault="00012EC9" w:rsidP="00AB35A3">
            <w:pPr>
              <w:numPr>
                <w:ilvl w:val="0"/>
                <w:numId w:val="4"/>
              </w:numPr>
              <w:ind w:left="364"/>
              <w:rPr>
                <w:sz w:val="22"/>
              </w:rPr>
            </w:pPr>
            <w:r w:rsidRPr="00CB5967">
              <w:rPr>
                <w:sz w:val="22"/>
              </w:rPr>
              <w:t xml:space="preserve">Give examples of how websites might request personal information. </w:t>
            </w:r>
          </w:p>
          <w:p w14:paraId="75A43FD9" w14:textId="5B66A48A" w:rsidR="00590904" w:rsidRPr="00CB5967" w:rsidRDefault="00012EC9" w:rsidP="00AB35A3">
            <w:pPr>
              <w:numPr>
                <w:ilvl w:val="0"/>
                <w:numId w:val="4"/>
              </w:numPr>
              <w:ind w:left="364"/>
              <w:rPr>
                <w:sz w:val="22"/>
              </w:rPr>
            </w:pPr>
            <w:r w:rsidRPr="00CB5967">
              <w:rPr>
                <w:sz w:val="22"/>
              </w:rPr>
              <w:t xml:space="preserve">Discuss the difference between talking with people you know and strangers online. </w:t>
            </w:r>
          </w:p>
          <w:p w14:paraId="7D5E3A7C" w14:textId="1734E7B3" w:rsidR="00012EC9" w:rsidRPr="00CB5967" w:rsidRDefault="00787470" w:rsidP="00AB35A3">
            <w:pPr>
              <w:numPr>
                <w:ilvl w:val="0"/>
                <w:numId w:val="4"/>
              </w:numPr>
              <w:ind w:left="364"/>
              <w:rPr>
                <w:sz w:val="22"/>
              </w:rPr>
            </w:pPr>
            <w:r w:rsidRPr="00CB5967">
              <w:rPr>
                <w:sz w:val="22"/>
              </w:rPr>
              <w:t>Cooperate with group members</w:t>
            </w:r>
            <w:r w:rsidR="00012EC9" w:rsidRPr="00CB5967">
              <w:rPr>
                <w:sz w:val="22"/>
              </w:rPr>
              <w:t xml:space="preserve"> to complete a collaborative pathfinder activity. </w:t>
            </w:r>
          </w:p>
          <w:p w14:paraId="393254B4" w14:textId="0D7AE56D" w:rsidR="00590904" w:rsidRPr="00CB5967" w:rsidRDefault="00012EC9" w:rsidP="00AB35A3">
            <w:pPr>
              <w:numPr>
                <w:ilvl w:val="0"/>
                <w:numId w:val="4"/>
              </w:numPr>
              <w:ind w:left="364"/>
              <w:rPr>
                <w:sz w:val="22"/>
              </w:rPr>
            </w:pPr>
            <w:r w:rsidRPr="00CB5967">
              <w:rPr>
                <w:sz w:val="22"/>
              </w:rPr>
              <w:t xml:space="preserve">Extract information from online safety web activities. </w:t>
            </w:r>
          </w:p>
          <w:p w14:paraId="3EC03487" w14:textId="3A39A906" w:rsidR="00012EC9" w:rsidRPr="00CB5967" w:rsidRDefault="00012EC9" w:rsidP="00AB35A3">
            <w:pPr>
              <w:numPr>
                <w:ilvl w:val="0"/>
                <w:numId w:val="4"/>
              </w:numPr>
              <w:ind w:left="364"/>
              <w:rPr>
                <w:sz w:val="22"/>
              </w:rPr>
            </w:pPr>
            <w:r w:rsidRPr="00CB5967">
              <w:rPr>
                <w:sz w:val="22"/>
              </w:rPr>
              <w:t xml:space="preserve">Apply new knowledge to answer </w:t>
            </w:r>
            <w:r w:rsidR="00973AF3" w:rsidRPr="00CB5967">
              <w:rPr>
                <w:sz w:val="22"/>
              </w:rPr>
              <w:t xml:space="preserve">online safety synthesis questions. </w:t>
            </w:r>
          </w:p>
          <w:p w14:paraId="1C38E15B" w14:textId="3FEF781D" w:rsidR="00590904" w:rsidRPr="00CB5967" w:rsidRDefault="00787470" w:rsidP="00AB35A3">
            <w:pPr>
              <w:numPr>
                <w:ilvl w:val="0"/>
                <w:numId w:val="4"/>
              </w:numPr>
              <w:ind w:left="364"/>
              <w:rPr>
                <w:sz w:val="22"/>
              </w:rPr>
            </w:pPr>
            <w:r w:rsidRPr="00CB5967">
              <w:rPr>
                <w:sz w:val="22"/>
              </w:rPr>
              <w:t>Create an original project demonstrating an understanding of online safety and netiquette.</w:t>
            </w:r>
          </w:p>
          <w:p w14:paraId="6E16DF2A" w14:textId="1EA2C745" w:rsidR="00590904" w:rsidRPr="008E738C" w:rsidRDefault="00787470" w:rsidP="008E738C">
            <w:pPr>
              <w:numPr>
                <w:ilvl w:val="0"/>
                <w:numId w:val="4"/>
              </w:numPr>
              <w:ind w:left="364"/>
            </w:pPr>
            <w:r w:rsidRPr="00CB5967">
              <w:rPr>
                <w:sz w:val="22"/>
              </w:rPr>
              <w:t xml:space="preserve">Reflect on their new understandings, their work, and their </w:t>
            </w:r>
            <w:proofErr w:type="gramStart"/>
            <w:r w:rsidRPr="00CB5967">
              <w:rPr>
                <w:sz w:val="22"/>
              </w:rPr>
              <w:t>classmates</w:t>
            </w:r>
            <w:proofErr w:type="gramEnd"/>
            <w:r w:rsidRPr="00CB5967">
              <w:rPr>
                <w:sz w:val="22"/>
              </w:rPr>
              <w:t xml:space="preserve"> work. </w:t>
            </w:r>
          </w:p>
        </w:tc>
      </w:tr>
      <w:tr w:rsidR="00590904" w14:paraId="19EC5CD7"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7"/>
        </w:trPr>
        <w:tc>
          <w:tcPr>
            <w:tcW w:w="10908" w:type="dxa"/>
            <w:gridSpan w:val="2"/>
            <w:shd w:val="clear" w:color="auto" w:fill="0C0C0C"/>
          </w:tcPr>
          <w:p w14:paraId="2BDB5F86" w14:textId="77777777" w:rsidR="00590904" w:rsidRPr="002D3D90" w:rsidRDefault="00590904">
            <w:pPr>
              <w:tabs>
                <w:tab w:val="left" w:pos="10440"/>
              </w:tabs>
              <w:jc w:val="center"/>
              <w:rPr>
                <w:b/>
                <w:sz w:val="28"/>
              </w:rPr>
            </w:pPr>
            <w:r w:rsidRPr="002D3D90">
              <w:rPr>
                <w:b/>
                <w:sz w:val="28"/>
              </w:rPr>
              <w:t>Stage 2 – Assessment Evidence</w:t>
            </w:r>
          </w:p>
        </w:tc>
      </w:tr>
      <w:tr w:rsidR="00590904" w14:paraId="28B6BAA9" w14:textId="77777777" w:rsidTr="005A4B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331"/>
        </w:trPr>
        <w:tc>
          <w:tcPr>
            <w:tcW w:w="10908" w:type="dxa"/>
            <w:gridSpan w:val="2"/>
          </w:tcPr>
          <w:p w14:paraId="1BB270AF" w14:textId="78B84641" w:rsidR="00590904" w:rsidRPr="005A4B81" w:rsidRDefault="00590904">
            <w:pPr>
              <w:tabs>
                <w:tab w:val="left" w:pos="10440"/>
              </w:tabs>
              <w:rPr>
                <w:b/>
              </w:rPr>
            </w:pPr>
            <w:r w:rsidRPr="005A4B81">
              <w:rPr>
                <w:b/>
              </w:rPr>
              <w:t>Performance Task(s):</w:t>
            </w:r>
          </w:p>
          <w:p w14:paraId="69645060" w14:textId="486C6C2F" w:rsidR="00C73E1C" w:rsidRPr="005A4B81" w:rsidRDefault="00C73E1C" w:rsidP="00AB35A3">
            <w:pPr>
              <w:numPr>
                <w:ilvl w:val="0"/>
                <w:numId w:val="7"/>
              </w:numPr>
              <w:ind w:left="342"/>
              <w:rPr>
                <w:sz w:val="22"/>
              </w:rPr>
            </w:pPr>
            <w:r w:rsidRPr="005A4B81">
              <w:rPr>
                <w:sz w:val="22"/>
              </w:rPr>
              <w:t xml:space="preserve">Individually, students will complete a KWL chart about online safety and netiquette.  </w:t>
            </w:r>
          </w:p>
          <w:p w14:paraId="2799B57A" w14:textId="3B7F45F9" w:rsidR="00590904" w:rsidRPr="005A4B81" w:rsidRDefault="00590904" w:rsidP="00AB35A3">
            <w:pPr>
              <w:numPr>
                <w:ilvl w:val="0"/>
                <w:numId w:val="7"/>
              </w:numPr>
              <w:ind w:left="342"/>
              <w:rPr>
                <w:sz w:val="22"/>
              </w:rPr>
            </w:pPr>
            <w:r w:rsidRPr="005A4B81">
              <w:rPr>
                <w:sz w:val="22"/>
              </w:rPr>
              <w:t xml:space="preserve">In groups of 2-3, students will </w:t>
            </w:r>
            <w:r w:rsidR="00A81D7B" w:rsidRPr="005A4B81">
              <w:rPr>
                <w:sz w:val="22"/>
              </w:rPr>
              <w:t xml:space="preserve">complete a </w:t>
            </w:r>
            <w:proofErr w:type="spellStart"/>
            <w:r w:rsidR="00A81D7B" w:rsidRPr="005A4B81">
              <w:rPr>
                <w:sz w:val="22"/>
              </w:rPr>
              <w:t>Webquest</w:t>
            </w:r>
            <w:proofErr w:type="spellEnd"/>
            <w:r w:rsidR="00A81D7B" w:rsidRPr="005A4B81">
              <w:rPr>
                <w:sz w:val="22"/>
              </w:rPr>
              <w:t xml:space="preserve"> that will include watching videos about relevant subject matter, completing a guided web activity to introduce and review important unit content, and answer questions concerning the information they intake. </w:t>
            </w:r>
          </w:p>
          <w:p w14:paraId="1CAC2BDD" w14:textId="628E9DA2" w:rsidR="00A81D7B" w:rsidRPr="005A4B81" w:rsidRDefault="00C73E1C" w:rsidP="00A81D7B">
            <w:pPr>
              <w:numPr>
                <w:ilvl w:val="1"/>
                <w:numId w:val="7"/>
              </w:numPr>
              <w:rPr>
                <w:sz w:val="22"/>
              </w:rPr>
            </w:pPr>
            <w:r w:rsidRPr="005A4B81">
              <w:rPr>
                <w:sz w:val="22"/>
              </w:rPr>
              <w:t xml:space="preserve">The </w:t>
            </w:r>
            <w:proofErr w:type="spellStart"/>
            <w:r w:rsidRPr="005A4B81">
              <w:rPr>
                <w:sz w:val="22"/>
              </w:rPr>
              <w:t>W</w:t>
            </w:r>
            <w:r w:rsidR="00A81D7B" w:rsidRPr="005A4B81">
              <w:rPr>
                <w:sz w:val="22"/>
              </w:rPr>
              <w:t>ebquest</w:t>
            </w:r>
            <w:proofErr w:type="spellEnd"/>
            <w:r w:rsidR="00A81D7B" w:rsidRPr="005A4B81">
              <w:rPr>
                <w:sz w:val="22"/>
              </w:rPr>
              <w:t xml:space="preserve"> is differentiated for learning style and reading level.  Each group will be assigned a letter, and complete the guided web activity for their specific letter. </w:t>
            </w:r>
          </w:p>
          <w:p w14:paraId="7DE10211" w14:textId="09526790" w:rsidR="00A81D7B" w:rsidRPr="005A4B81" w:rsidRDefault="00A81D7B" w:rsidP="00A81D7B">
            <w:pPr>
              <w:numPr>
                <w:ilvl w:val="2"/>
                <w:numId w:val="7"/>
              </w:numPr>
              <w:rPr>
                <w:sz w:val="22"/>
              </w:rPr>
            </w:pPr>
            <w:r w:rsidRPr="005A4B81">
              <w:rPr>
                <w:sz w:val="22"/>
              </w:rPr>
              <w:t xml:space="preserve">A: Students with an advanced reading level and demonstrated ability to follow written instructions on their own will complete the following web activity: </w:t>
            </w:r>
            <w:hyperlink r:id="rId8" w:history="1">
              <w:r w:rsidRPr="005A4B81">
                <w:rPr>
                  <w:rStyle w:val="Hyperlink"/>
                  <w:sz w:val="22"/>
                </w:rPr>
                <w:t>http://pbskids.org/webonauts/</w:t>
              </w:r>
            </w:hyperlink>
          </w:p>
          <w:p w14:paraId="189E64AB" w14:textId="7377B43F" w:rsidR="00A81D7B" w:rsidRPr="005A4B81" w:rsidRDefault="00A81D7B" w:rsidP="00A81D7B">
            <w:pPr>
              <w:numPr>
                <w:ilvl w:val="2"/>
                <w:numId w:val="7"/>
              </w:numPr>
              <w:rPr>
                <w:sz w:val="22"/>
              </w:rPr>
            </w:pPr>
            <w:r w:rsidRPr="005A4B81">
              <w:rPr>
                <w:sz w:val="22"/>
              </w:rPr>
              <w:t xml:space="preserve">B: Students on </w:t>
            </w:r>
            <w:r w:rsidR="00FE1F55">
              <w:rPr>
                <w:sz w:val="22"/>
              </w:rPr>
              <w:t xml:space="preserve">average grade </w:t>
            </w:r>
            <w:r w:rsidRPr="005A4B81">
              <w:rPr>
                <w:sz w:val="22"/>
              </w:rPr>
              <w:t>reading level and demonstrated ability</w:t>
            </w:r>
            <w:r w:rsidR="00C73E1C" w:rsidRPr="005A4B81">
              <w:rPr>
                <w:sz w:val="22"/>
              </w:rPr>
              <w:t xml:space="preserve"> to </w:t>
            </w:r>
            <w:r w:rsidRPr="005A4B81">
              <w:rPr>
                <w:sz w:val="22"/>
              </w:rPr>
              <w:t xml:space="preserve">follow written instructions on their own will complete the following web </w:t>
            </w:r>
            <w:r w:rsidR="00FE1F55" w:rsidRPr="005A4B81">
              <w:rPr>
                <w:sz w:val="22"/>
              </w:rPr>
              <w:t>activity</w:t>
            </w:r>
            <w:r w:rsidRPr="005A4B81">
              <w:rPr>
                <w:sz w:val="22"/>
              </w:rPr>
              <w:t>:</w:t>
            </w:r>
            <w:r w:rsidR="004A7B39" w:rsidRPr="005A4B81">
              <w:rPr>
                <w:sz w:val="22"/>
              </w:rPr>
              <w:t xml:space="preserve"> </w:t>
            </w:r>
            <w:hyperlink r:id="rId9" w:history="1">
              <w:r w:rsidRPr="005A4B81">
                <w:rPr>
                  <w:rStyle w:val="Hyperlink"/>
                  <w:sz w:val="22"/>
                </w:rPr>
                <w:t>http://www.media-awareness.ca/english/special_initiatives/games/cybersense_nonsense/flash/start.html</w:t>
              </w:r>
            </w:hyperlink>
            <w:r w:rsidRPr="005A4B81">
              <w:rPr>
                <w:sz w:val="22"/>
              </w:rPr>
              <w:t xml:space="preserve"> </w:t>
            </w:r>
          </w:p>
          <w:p w14:paraId="4CF45A72" w14:textId="66352827" w:rsidR="00A81D7B" w:rsidRPr="005A4B81" w:rsidRDefault="00A81D7B" w:rsidP="00A81D7B">
            <w:pPr>
              <w:numPr>
                <w:ilvl w:val="2"/>
                <w:numId w:val="7"/>
              </w:numPr>
              <w:rPr>
                <w:sz w:val="22"/>
              </w:rPr>
            </w:pPr>
            <w:r w:rsidRPr="005A4B81">
              <w:rPr>
                <w:sz w:val="22"/>
              </w:rPr>
              <w:t xml:space="preserve">Students on or below </w:t>
            </w:r>
            <w:r w:rsidR="00FE1F55">
              <w:rPr>
                <w:sz w:val="22"/>
              </w:rPr>
              <w:t xml:space="preserve">average grade </w:t>
            </w:r>
            <w:r w:rsidRPr="005A4B81">
              <w:rPr>
                <w:sz w:val="22"/>
              </w:rPr>
              <w:t xml:space="preserve">reading level and demonstrated ability to follow most written instructions, with the assistance of audio, will complete the following web activity: </w:t>
            </w:r>
            <w:hyperlink r:id="rId10" w:history="1">
              <w:r w:rsidRPr="005A4B81">
                <w:rPr>
                  <w:rStyle w:val="Hyperlink"/>
                  <w:sz w:val="22"/>
                </w:rPr>
                <w:t>http://www.media-awareness.ca/english/special_initiatives/games/privacy_playground/flash/start.html</w:t>
              </w:r>
            </w:hyperlink>
            <w:r w:rsidRPr="005A4B81">
              <w:rPr>
                <w:sz w:val="22"/>
              </w:rPr>
              <w:t xml:space="preserve"> </w:t>
            </w:r>
          </w:p>
          <w:p w14:paraId="31C14D70" w14:textId="77777777" w:rsidR="00590904" w:rsidRPr="005A4B81" w:rsidRDefault="00590904" w:rsidP="00AB35A3">
            <w:pPr>
              <w:numPr>
                <w:ilvl w:val="0"/>
                <w:numId w:val="7"/>
              </w:numPr>
              <w:ind w:left="342"/>
              <w:rPr>
                <w:sz w:val="22"/>
              </w:rPr>
            </w:pPr>
            <w:r w:rsidRPr="005A4B81">
              <w:rPr>
                <w:sz w:val="22"/>
              </w:rPr>
              <w:t xml:space="preserve">Groups will then choose one of the following products to show their expertise: </w:t>
            </w:r>
          </w:p>
          <w:p w14:paraId="5FC496F4" w14:textId="25AEACA3" w:rsidR="00590904" w:rsidRPr="005A4B81" w:rsidRDefault="004A7B39" w:rsidP="00AB35A3">
            <w:pPr>
              <w:numPr>
                <w:ilvl w:val="0"/>
                <w:numId w:val="5"/>
              </w:numPr>
              <w:rPr>
                <w:sz w:val="22"/>
              </w:rPr>
            </w:pPr>
            <w:r w:rsidRPr="005A4B81">
              <w:rPr>
                <w:sz w:val="22"/>
              </w:rPr>
              <w:t xml:space="preserve">Public Service Announcement </w:t>
            </w:r>
          </w:p>
          <w:p w14:paraId="13E0039B" w14:textId="4CA7DA02" w:rsidR="00590904" w:rsidRPr="005A4B81" w:rsidRDefault="004A7B39" w:rsidP="00AB35A3">
            <w:pPr>
              <w:numPr>
                <w:ilvl w:val="1"/>
                <w:numId w:val="5"/>
              </w:numPr>
              <w:rPr>
                <w:sz w:val="22"/>
              </w:rPr>
            </w:pPr>
            <w:r w:rsidRPr="005A4B81">
              <w:rPr>
                <w:sz w:val="22"/>
              </w:rPr>
              <w:t xml:space="preserve">Students will use </w:t>
            </w:r>
            <w:proofErr w:type="spellStart"/>
            <w:r w:rsidRPr="005A4B81">
              <w:rPr>
                <w:sz w:val="22"/>
              </w:rPr>
              <w:t>Animoto</w:t>
            </w:r>
            <w:proofErr w:type="spellEnd"/>
            <w:r w:rsidRPr="005A4B81">
              <w:rPr>
                <w:sz w:val="22"/>
              </w:rPr>
              <w:t xml:space="preserve"> to create a </w:t>
            </w:r>
            <w:proofErr w:type="gramStart"/>
            <w:r w:rsidRPr="005A4B81">
              <w:rPr>
                <w:sz w:val="22"/>
              </w:rPr>
              <w:t>one minute</w:t>
            </w:r>
            <w:proofErr w:type="gramEnd"/>
            <w:r w:rsidRPr="005A4B81">
              <w:rPr>
                <w:sz w:val="22"/>
              </w:rPr>
              <w:t xml:space="preserve"> public service announcement to educate their fellow students about how to be safe and respectful online.  Students can use creative commons to search for appropriate pictures.  They can also take original pictures and videos for their announcements. </w:t>
            </w:r>
          </w:p>
          <w:p w14:paraId="13F7198B" w14:textId="3F5E7476" w:rsidR="00590904" w:rsidRPr="005A4B81" w:rsidRDefault="004A7B39" w:rsidP="00AB35A3">
            <w:pPr>
              <w:numPr>
                <w:ilvl w:val="0"/>
                <w:numId w:val="5"/>
              </w:numPr>
              <w:rPr>
                <w:sz w:val="22"/>
              </w:rPr>
            </w:pPr>
            <w:r w:rsidRPr="005A4B81">
              <w:rPr>
                <w:sz w:val="22"/>
              </w:rPr>
              <w:t>Instructional eBook for Parents</w:t>
            </w:r>
          </w:p>
          <w:p w14:paraId="099BA0DF" w14:textId="7CD6848C" w:rsidR="00590904" w:rsidRPr="005A4B81" w:rsidRDefault="00590904" w:rsidP="00AB35A3">
            <w:pPr>
              <w:numPr>
                <w:ilvl w:val="1"/>
                <w:numId w:val="5"/>
              </w:numPr>
              <w:rPr>
                <w:sz w:val="22"/>
              </w:rPr>
            </w:pPr>
            <w:r w:rsidRPr="005A4B81">
              <w:rPr>
                <w:sz w:val="22"/>
              </w:rPr>
              <w:t xml:space="preserve">Students </w:t>
            </w:r>
            <w:r w:rsidR="004A7B39" w:rsidRPr="005A4B81">
              <w:rPr>
                <w:sz w:val="22"/>
              </w:rPr>
              <w:t xml:space="preserve">will create an original slide presentation in PowerPoint that outlines what parents should know about online web safety in order to help their kids to use the Internet as productive and safe Digital Citizens.  They will upload their slides to 280Slides to create an original presentation. </w:t>
            </w:r>
          </w:p>
          <w:p w14:paraId="6E539CEF" w14:textId="77777777" w:rsidR="004A7B39" w:rsidRPr="005A4B81" w:rsidRDefault="004A7B39" w:rsidP="004A7B39">
            <w:pPr>
              <w:numPr>
                <w:ilvl w:val="0"/>
                <w:numId w:val="5"/>
              </w:numPr>
              <w:rPr>
                <w:sz w:val="22"/>
              </w:rPr>
            </w:pPr>
            <w:proofErr w:type="spellStart"/>
            <w:r w:rsidRPr="005A4B81">
              <w:rPr>
                <w:sz w:val="22"/>
              </w:rPr>
              <w:t>VoiceThread</w:t>
            </w:r>
            <w:proofErr w:type="spellEnd"/>
            <w:r w:rsidRPr="005A4B81">
              <w:rPr>
                <w:sz w:val="22"/>
              </w:rPr>
              <w:t xml:space="preserve"> Conversation </w:t>
            </w:r>
          </w:p>
          <w:p w14:paraId="18B87DA1" w14:textId="1A279D9E" w:rsidR="004A7B39" w:rsidRPr="005A4B81" w:rsidRDefault="004A7B39" w:rsidP="00FA12C1">
            <w:pPr>
              <w:numPr>
                <w:ilvl w:val="1"/>
                <w:numId w:val="5"/>
              </w:numPr>
              <w:rPr>
                <w:sz w:val="22"/>
              </w:rPr>
            </w:pPr>
            <w:r w:rsidRPr="005A4B81">
              <w:rPr>
                <w:sz w:val="22"/>
              </w:rPr>
              <w:t xml:space="preserve">Students will work together to create an online conversation about their individual experiences on the Web, including times when they may have felt unsafe, bullied, or that their personal information was jeopardized.  They will comment on each other’s stories, and demonstrate knowledge of online safety and netiquette by providing suggestions on how to avoid such risks in the future.  Students may choose to upload slides and images, but this is not required.  </w:t>
            </w:r>
          </w:p>
          <w:p w14:paraId="32774768" w14:textId="103231B8" w:rsidR="00590904" w:rsidRPr="005A4B81" w:rsidRDefault="00590904" w:rsidP="00AB35A3">
            <w:pPr>
              <w:numPr>
                <w:ilvl w:val="0"/>
                <w:numId w:val="8"/>
              </w:numPr>
              <w:ind w:left="342"/>
              <w:rPr>
                <w:sz w:val="22"/>
              </w:rPr>
            </w:pPr>
            <w:r w:rsidRPr="005A4B81">
              <w:rPr>
                <w:sz w:val="22"/>
              </w:rPr>
              <w:lastRenderedPageBreak/>
              <w:t xml:space="preserve">All students will post their </w:t>
            </w:r>
            <w:r w:rsidR="00FA12C1" w:rsidRPr="005A4B81">
              <w:rPr>
                <w:sz w:val="22"/>
              </w:rPr>
              <w:t xml:space="preserve">final products to the class pathfinder. </w:t>
            </w:r>
          </w:p>
          <w:p w14:paraId="24FB23B2" w14:textId="4A4644D8" w:rsidR="00590904" w:rsidRPr="005A4B81" w:rsidRDefault="00590904" w:rsidP="00AB35A3">
            <w:pPr>
              <w:numPr>
                <w:ilvl w:val="0"/>
                <w:numId w:val="8"/>
              </w:numPr>
              <w:ind w:left="342"/>
              <w:rPr>
                <w:sz w:val="22"/>
              </w:rPr>
            </w:pPr>
            <w:r w:rsidRPr="005A4B81">
              <w:rPr>
                <w:sz w:val="22"/>
              </w:rPr>
              <w:t>Groups will present their work to the</w:t>
            </w:r>
            <w:r w:rsidR="00FA12C1" w:rsidRPr="005A4B81">
              <w:rPr>
                <w:sz w:val="22"/>
              </w:rPr>
              <w:t xml:space="preserve">ir classmates. </w:t>
            </w:r>
          </w:p>
          <w:p w14:paraId="51951F02" w14:textId="77777777" w:rsidR="00590904" w:rsidRPr="005A4B81" w:rsidRDefault="00590904" w:rsidP="00AA31AA">
            <w:pPr>
              <w:ind w:left="342"/>
              <w:rPr>
                <w:sz w:val="22"/>
              </w:rPr>
            </w:pPr>
          </w:p>
          <w:p w14:paraId="60D3642B" w14:textId="4C46036E" w:rsidR="00590904" w:rsidRPr="002D3D90" w:rsidRDefault="00590904" w:rsidP="00AB35A3">
            <w:pPr>
              <w:rPr>
                <w:b/>
                <w:sz w:val="28"/>
              </w:rPr>
            </w:pPr>
            <w:r w:rsidRPr="005A4B81">
              <w:rPr>
                <w:b/>
                <w:bCs/>
              </w:rPr>
              <w:t>Other evidence:</w:t>
            </w:r>
            <w:r w:rsidRPr="005A4B81">
              <w:rPr>
                <w:sz w:val="28"/>
              </w:rPr>
              <w:t xml:space="preserve"> </w:t>
            </w:r>
            <w:r w:rsidRPr="005A4B81">
              <w:t xml:space="preserve"> </w:t>
            </w:r>
            <w:r w:rsidRPr="005A4B81">
              <w:rPr>
                <w:sz w:val="22"/>
              </w:rPr>
              <w:t>Students will also be assessed through informal conferences with the teacher/librarian, contributions to student-led discussions, and final reflections</w:t>
            </w:r>
            <w:r w:rsidR="005A4B81">
              <w:rPr>
                <w:sz w:val="22"/>
              </w:rPr>
              <w:t>.</w:t>
            </w:r>
          </w:p>
        </w:tc>
      </w:tr>
      <w:tr w:rsidR="00590904" w14:paraId="45D404D5"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7"/>
        </w:trPr>
        <w:tc>
          <w:tcPr>
            <w:tcW w:w="10908" w:type="dxa"/>
            <w:gridSpan w:val="2"/>
            <w:shd w:val="clear" w:color="auto" w:fill="0C0C0C"/>
          </w:tcPr>
          <w:p w14:paraId="0523B499" w14:textId="77777777" w:rsidR="00590904" w:rsidRPr="002D3D90" w:rsidRDefault="00590904">
            <w:pPr>
              <w:tabs>
                <w:tab w:val="left" w:pos="10440"/>
              </w:tabs>
              <w:jc w:val="center"/>
              <w:rPr>
                <w:b/>
                <w:sz w:val="28"/>
              </w:rPr>
            </w:pPr>
            <w:r w:rsidRPr="002D3D90">
              <w:rPr>
                <w:b/>
                <w:sz w:val="28"/>
              </w:rPr>
              <w:lastRenderedPageBreak/>
              <w:t>Stage 3 – Learning Plan</w:t>
            </w:r>
          </w:p>
        </w:tc>
      </w:tr>
      <w:tr w:rsidR="00590904" w14:paraId="718DCFA3"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608"/>
        </w:trPr>
        <w:tc>
          <w:tcPr>
            <w:tcW w:w="10908" w:type="dxa"/>
            <w:gridSpan w:val="2"/>
          </w:tcPr>
          <w:p w14:paraId="71CA4282" w14:textId="34CBF7F5" w:rsidR="00590904" w:rsidRPr="00A94BBE" w:rsidRDefault="00590904">
            <w:pPr>
              <w:tabs>
                <w:tab w:val="left" w:pos="10440"/>
              </w:tabs>
              <w:rPr>
                <w:b/>
              </w:rPr>
            </w:pPr>
            <w:r w:rsidRPr="00A94BBE">
              <w:rPr>
                <w:b/>
              </w:rPr>
              <w:t>Learning Activities</w:t>
            </w:r>
            <w:r w:rsidR="00521028" w:rsidRPr="00A94BBE">
              <w:rPr>
                <w:b/>
              </w:rPr>
              <w:t xml:space="preserve"> (based on Stripling’s Inquiry Model)</w:t>
            </w:r>
            <w:r w:rsidRPr="00A94BBE">
              <w:rPr>
                <w:b/>
              </w:rPr>
              <w:t>:</w:t>
            </w:r>
          </w:p>
          <w:p w14:paraId="5EFDF695" w14:textId="2A40AA3C" w:rsidR="00521028" w:rsidRPr="00A94BBE" w:rsidRDefault="00521028" w:rsidP="00AB35A3">
            <w:pPr>
              <w:numPr>
                <w:ilvl w:val="0"/>
                <w:numId w:val="6"/>
              </w:numPr>
              <w:ind w:left="342"/>
              <w:rPr>
                <w:sz w:val="22"/>
              </w:rPr>
            </w:pPr>
            <w:r w:rsidRPr="00A94BBE">
              <w:rPr>
                <w:sz w:val="22"/>
              </w:rPr>
              <w:t>Connect:</w:t>
            </w:r>
            <w:r w:rsidR="00F548EF" w:rsidRPr="00A94BBE">
              <w:rPr>
                <w:sz w:val="22"/>
              </w:rPr>
              <w:t xml:space="preserve"> </w:t>
            </w:r>
          </w:p>
          <w:p w14:paraId="6658169A" w14:textId="77777777" w:rsidR="00CF6B0C" w:rsidRPr="00A94BBE" w:rsidRDefault="00CF6B0C" w:rsidP="00CF6B0C">
            <w:pPr>
              <w:numPr>
                <w:ilvl w:val="1"/>
                <w:numId w:val="6"/>
              </w:numPr>
              <w:rPr>
                <w:sz w:val="22"/>
              </w:rPr>
            </w:pPr>
            <w:r w:rsidRPr="00A94BBE">
              <w:rPr>
                <w:sz w:val="22"/>
              </w:rPr>
              <w:t>Day 1: Introduce topic of Online Safety through comics.  Have students fill out the “K” of a KWL chart about Online S</w:t>
            </w:r>
            <w:bookmarkStart w:id="0" w:name="_GoBack"/>
            <w:bookmarkEnd w:id="0"/>
            <w:r w:rsidRPr="00A94BBE">
              <w:rPr>
                <w:sz w:val="22"/>
              </w:rPr>
              <w:t xml:space="preserve">afety.  </w:t>
            </w:r>
          </w:p>
          <w:p w14:paraId="73F82DB1" w14:textId="5C68040F" w:rsidR="00CF6B0C" w:rsidRPr="00A94BBE" w:rsidRDefault="00CF6B0C" w:rsidP="009543A9">
            <w:pPr>
              <w:numPr>
                <w:ilvl w:val="2"/>
                <w:numId w:val="6"/>
              </w:numPr>
              <w:rPr>
                <w:sz w:val="22"/>
              </w:rPr>
            </w:pPr>
            <w:r w:rsidRPr="00A94BBE">
              <w:rPr>
                <w:sz w:val="22"/>
              </w:rPr>
              <w:t xml:space="preserve">Class discussion allowing students to share what they know and what tips they might have.  </w:t>
            </w:r>
          </w:p>
          <w:p w14:paraId="033E4E2F" w14:textId="084A1634" w:rsidR="00CF6B0C" w:rsidRPr="00A94BBE" w:rsidRDefault="00CF6B0C" w:rsidP="009543A9">
            <w:pPr>
              <w:numPr>
                <w:ilvl w:val="2"/>
                <w:numId w:val="6"/>
              </w:numPr>
              <w:rPr>
                <w:sz w:val="22"/>
              </w:rPr>
            </w:pPr>
            <w:r w:rsidRPr="00A94BBE">
              <w:rPr>
                <w:sz w:val="22"/>
              </w:rPr>
              <w:t xml:space="preserve">Define Netiquette and Cyber-Bullying. </w:t>
            </w:r>
          </w:p>
          <w:p w14:paraId="239D23F4" w14:textId="6E1BAA67" w:rsidR="00CF6B0C" w:rsidRPr="00A94BBE" w:rsidRDefault="00CF6B0C" w:rsidP="009543A9">
            <w:pPr>
              <w:numPr>
                <w:ilvl w:val="2"/>
                <w:numId w:val="6"/>
              </w:numPr>
              <w:rPr>
                <w:sz w:val="22"/>
              </w:rPr>
            </w:pPr>
            <w:r w:rsidRPr="00A94BBE">
              <w:rPr>
                <w:sz w:val="22"/>
              </w:rPr>
              <w:t xml:space="preserve">Have students fill out the “W” of the KWL chart about what they want to know about Online Safety. </w:t>
            </w:r>
          </w:p>
          <w:p w14:paraId="4FE99D93" w14:textId="77777777" w:rsidR="00521028" w:rsidRPr="00A94BBE" w:rsidRDefault="00521028" w:rsidP="00AB35A3">
            <w:pPr>
              <w:numPr>
                <w:ilvl w:val="0"/>
                <w:numId w:val="6"/>
              </w:numPr>
              <w:ind w:left="342"/>
              <w:rPr>
                <w:sz w:val="22"/>
              </w:rPr>
            </w:pPr>
            <w:r w:rsidRPr="00A94BBE">
              <w:rPr>
                <w:sz w:val="22"/>
              </w:rPr>
              <w:t>Wonder:</w:t>
            </w:r>
          </w:p>
          <w:p w14:paraId="31793D44" w14:textId="77777777" w:rsidR="00CF6B0C" w:rsidRPr="00A94BBE" w:rsidRDefault="00CF6B0C" w:rsidP="00CF6B0C">
            <w:pPr>
              <w:numPr>
                <w:ilvl w:val="1"/>
                <w:numId w:val="6"/>
              </w:numPr>
              <w:rPr>
                <w:sz w:val="22"/>
              </w:rPr>
            </w:pPr>
            <w:r w:rsidRPr="00A94BBE">
              <w:rPr>
                <w:sz w:val="22"/>
              </w:rPr>
              <w:t xml:space="preserve">Day 2: Review the definitions of Netiquette and Cyber-Bullying. </w:t>
            </w:r>
          </w:p>
          <w:p w14:paraId="393F23CD" w14:textId="1D70A5CB" w:rsidR="00CF6B0C" w:rsidRPr="00A94BBE" w:rsidRDefault="00CF6B0C" w:rsidP="009543A9">
            <w:pPr>
              <w:numPr>
                <w:ilvl w:val="2"/>
                <w:numId w:val="6"/>
              </w:numPr>
              <w:rPr>
                <w:sz w:val="22"/>
              </w:rPr>
            </w:pPr>
            <w:r w:rsidRPr="00A94BBE">
              <w:rPr>
                <w:sz w:val="22"/>
              </w:rPr>
              <w:t>Class discussion: Students share what they want to know about online safety and netiquette.</w:t>
            </w:r>
          </w:p>
          <w:p w14:paraId="308D22B5" w14:textId="1330266F" w:rsidR="00CF6B0C" w:rsidRPr="00A94BBE" w:rsidRDefault="00CF6B0C" w:rsidP="009543A9">
            <w:pPr>
              <w:numPr>
                <w:ilvl w:val="2"/>
                <w:numId w:val="6"/>
              </w:numPr>
              <w:rPr>
                <w:sz w:val="22"/>
              </w:rPr>
            </w:pPr>
            <w:r w:rsidRPr="00A94BBE">
              <w:rPr>
                <w:sz w:val="22"/>
              </w:rPr>
              <w:t xml:space="preserve">Show Professor Garfield video about Online Safety.  As a class, complete Professor Garfield activities, taking time to discuss “YAPPY” (personal information) and safe surfing. </w:t>
            </w:r>
          </w:p>
          <w:p w14:paraId="7A3A4059" w14:textId="1A33A0B5" w:rsidR="009543A9" w:rsidRPr="00A94BBE" w:rsidRDefault="009543A9" w:rsidP="00CF6B0C">
            <w:pPr>
              <w:numPr>
                <w:ilvl w:val="1"/>
                <w:numId w:val="6"/>
              </w:numPr>
              <w:rPr>
                <w:sz w:val="22"/>
              </w:rPr>
            </w:pPr>
            <w:r w:rsidRPr="00A94BBE">
              <w:rPr>
                <w:sz w:val="22"/>
              </w:rPr>
              <w:t>Day 3: Form students into groups of 2-3 (of similar reading levels). Assign them appropriate group letters (A</w:t>
            </w:r>
            <w:proofErr w:type="gramStart"/>
            <w:r w:rsidRPr="00A94BBE">
              <w:rPr>
                <w:sz w:val="22"/>
              </w:rPr>
              <w:t>,B,C</w:t>
            </w:r>
            <w:proofErr w:type="gramEnd"/>
            <w:r w:rsidRPr="00A94BBE">
              <w:rPr>
                <w:sz w:val="22"/>
              </w:rPr>
              <w:t>).</w:t>
            </w:r>
          </w:p>
          <w:p w14:paraId="61D48207" w14:textId="18CCE960" w:rsidR="00CF6B0C" w:rsidRPr="00A94BBE" w:rsidRDefault="009543A9" w:rsidP="009543A9">
            <w:pPr>
              <w:numPr>
                <w:ilvl w:val="2"/>
                <w:numId w:val="6"/>
              </w:numPr>
              <w:rPr>
                <w:sz w:val="22"/>
              </w:rPr>
            </w:pPr>
            <w:r w:rsidRPr="00A94BBE">
              <w:rPr>
                <w:sz w:val="22"/>
              </w:rPr>
              <w:t xml:space="preserve">Introduce students to Wiki Pathfinder.  Explain how students will complete the </w:t>
            </w:r>
            <w:proofErr w:type="spellStart"/>
            <w:r w:rsidRPr="00A94BBE">
              <w:rPr>
                <w:sz w:val="22"/>
              </w:rPr>
              <w:t>Webquest</w:t>
            </w:r>
            <w:proofErr w:type="spellEnd"/>
            <w:r w:rsidRPr="00A94BBE">
              <w:rPr>
                <w:sz w:val="22"/>
              </w:rPr>
              <w:t xml:space="preserve"> and answer questions. </w:t>
            </w:r>
          </w:p>
          <w:p w14:paraId="373DBD01" w14:textId="275EB4FF" w:rsidR="0032368F" w:rsidRPr="00A94BBE" w:rsidRDefault="009543A9" w:rsidP="0032368F">
            <w:pPr>
              <w:numPr>
                <w:ilvl w:val="2"/>
                <w:numId w:val="6"/>
              </w:numPr>
              <w:rPr>
                <w:sz w:val="22"/>
              </w:rPr>
            </w:pPr>
            <w:r w:rsidRPr="00A94BBE">
              <w:rPr>
                <w:sz w:val="22"/>
              </w:rPr>
              <w:t xml:space="preserve">Jigsaw:  </w:t>
            </w:r>
            <w:proofErr w:type="gramStart"/>
            <w:r w:rsidRPr="00A94BBE">
              <w:rPr>
                <w:sz w:val="22"/>
              </w:rPr>
              <w:t>A Groups</w:t>
            </w:r>
            <w:proofErr w:type="gramEnd"/>
            <w:r w:rsidRPr="00A94BBE">
              <w:rPr>
                <w:sz w:val="22"/>
              </w:rPr>
              <w:t xml:space="preserve"> watch Online Safety Brain Pop Video and answer questions.  B Groups watch Netiquette Brain Pop Video and answer questions.  C Groups watch Cyber</w:t>
            </w:r>
            <w:r w:rsidR="0032368F" w:rsidRPr="00A94BBE">
              <w:rPr>
                <w:sz w:val="22"/>
              </w:rPr>
              <w:t xml:space="preserve">-Bullying and answer questions.  Regroup students so that each group now has one member from A, one member from B, and one member from C.  Have students explain what they learned from their video, and the answers to their questions.  </w:t>
            </w:r>
          </w:p>
          <w:p w14:paraId="0134BEE7" w14:textId="77777777" w:rsidR="00521028" w:rsidRPr="00A94BBE" w:rsidRDefault="00521028" w:rsidP="00AB35A3">
            <w:pPr>
              <w:numPr>
                <w:ilvl w:val="0"/>
                <w:numId w:val="6"/>
              </w:numPr>
              <w:ind w:left="342"/>
              <w:rPr>
                <w:sz w:val="22"/>
              </w:rPr>
            </w:pPr>
            <w:r w:rsidRPr="00A94BBE">
              <w:rPr>
                <w:sz w:val="22"/>
              </w:rPr>
              <w:t>Investigate:</w:t>
            </w:r>
          </w:p>
          <w:p w14:paraId="0821B463" w14:textId="194AE808" w:rsidR="009543A9" w:rsidRPr="00A94BBE" w:rsidRDefault="009543A9" w:rsidP="009543A9">
            <w:pPr>
              <w:numPr>
                <w:ilvl w:val="1"/>
                <w:numId w:val="6"/>
              </w:numPr>
              <w:rPr>
                <w:sz w:val="22"/>
              </w:rPr>
            </w:pPr>
            <w:r w:rsidRPr="00A94BBE">
              <w:rPr>
                <w:sz w:val="22"/>
              </w:rPr>
              <w:t xml:space="preserve">Day 4: </w:t>
            </w:r>
            <w:r w:rsidR="0032368F" w:rsidRPr="00A94BBE">
              <w:rPr>
                <w:sz w:val="22"/>
              </w:rPr>
              <w:t xml:space="preserve">Students will work in their original groups to complete their </w:t>
            </w:r>
            <w:proofErr w:type="spellStart"/>
            <w:r w:rsidR="0032368F" w:rsidRPr="00A94BBE">
              <w:rPr>
                <w:sz w:val="22"/>
              </w:rPr>
              <w:t>Webquest</w:t>
            </w:r>
            <w:proofErr w:type="spellEnd"/>
            <w:r w:rsidR="0032368F" w:rsidRPr="00A94BBE">
              <w:rPr>
                <w:sz w:val="22"/>
              </w:rPr>
              <w:t xml:space="preserve"> activities.  They will take the class period to answer the questions as they go through their activity. </w:t>
            </w:r>
          </w:p>
          <w:p w14:paraId="69B435B9" w14:textId="596969A2" w:rsidR="0032368F" w:rsidRPr="00A94BBE" w:rsidRDefault="0032368F" w:rsidP="0032368F">
            <w:pPr>
              <w:numPr>
                <w:ilvl w:val="2"/>
                <w:numId w:val="6"/>
              </w:numPr>
              <w:rPr>
                <w:sz w:val="22"/>
              </w:rPr>
            </w:pPr>
            <w:r w:rsidRPr="00A94BBE">
              <w:rPr>
                <w:sz w:val="22"/>
              </w:rPr>
              <w:t xml:space="preserve">Students who finish early may explore the extra materials and games in the “Extra Cool Stuff” section. </w:t>
            </w:r>
          </w:p>
          <w:p w14:paraId="25F60FE2" w14:textId="77777777" w:rsidR="00521028" w:rsidRPr="00A94BBE" w:rsidRDefault="00521028" w:rsidP="00AB35A3">
            <w:pPr>
              <w:numPr>
                <w:ilvl w:val="0"/>
                <w:numId w:val="6"/>
              </w:numPr>
              <w:ind w:left="342"/>
              <w:rPr>
                <w:sz w:val="22"/>
              </w:rPr>
            </w:pPr>
            <w:r w:rsidRPr="00A94BBE">
              <w:rPr>
                <w:sz w:val="22"/>
              </w:rPr>
              <w:t>Construct:</w:t>
            </w:r>
          </w:p>
          <w:p w14:paraId="1C36C3F8" w14:textId="7C08C619" w:rsidR="00A94BBE" w:rsidRPr="00A94BBE" w:rsidRDefault="00A94BBE" w:rsidP="00FE2E1A">
            <w:pPr>
              <w:numPr>
                <w:ilvl w:val="1"/>
                <w:numId w:val="6"/>
              </w:numPr>
              <w:rPr>
                <w:sz w:val="22"/>
              </w:rPr>
            </w:pPr>
            <w:r w:rsidRPr="00A94BBE">
              <w:rPr>
                <w:sz w:val="22"/>
              </w:rPr>
              <w:t xml:space="preserve">Day 5: Whole Class discussion about each of the </w:t>
            </w:r>
            <w:proofErr w:type="spellStart"/>
            <w:r w:rsidRPr="00A94BBE">
              <w:rPr>
                <w:sz w:val="22"/>
              </w:rPr>
              <w:t>Webquests</w:t>
            </w:r>
            <w:proofErr w:type="spellEnd"/>
            <w:r w:rsidRPr="00A94BBE">
              <w:rPr>
                <w:sz w:val="22"/>
              </w:rPr>
              <w:t xml:space="preserve"> and students answers to the questions.  </w:t>
            </w:r>
          </w:p>
          <w:p w14:paraId="62E1881C" w14:textId="0544E7ED" w:rsidR="00FE2E1A" w:rsidRPr="00A94BBE" w:rsidRDefault="00A94BBE" w:rsidP="00FE2E1A">
            <w:pPr>
              <w:numPr>
                <w:ilvl w:val="1"/>
                <w:numId w:val="6"/>
              </w:numPr>
              <w:rPr>
                <w:sz w:val="22"/>
              </w:rPr>
            </w:pPr>
            <w:r w:rsidRPr="00A94BBE">
              <w:rPr>
                <w:sz w:val="22"/>
              </w:rPr>
              <w:t>Day 6</w:t>
            </w:r>
            <w:r w:rsidR="00FE2E1A" w:rsidRPr="00A94BBE">
              <w:rPr>
                <w:sz w:val="22"/>
              </w:rPr>
              <w:t xml:space="preserve">: </w:t>
            </w:r>
            <w:r w:rsidRPr="00A94BBE">
              <w:rPr>
                <w:sz w:val="22"/>
              </w:rPr>
              <w:t xml:space="preserve">Explain the choices for projects and the purpose of each.  Have students pick which project they want to complete, and start to brainstorm and story map.  </w:t>
            </w:r>
          </w:p>
          <w:p w14:paraId="0F8C80D2" w14:textId="383B1D9B" w:rsidR="00A94BBE" w:rsidRPr="00A94BBE" w:rsidRDefault="00A94BBE" w:rsidP="00A94BBE">
            <w:pPr>
              <w:numPr>
                <w:ilvl w:val="2"/>
                <w:numId w:val="6"/>
              </w:numPr>
              <w:rPr>
                <w:sz w:val="22"/>
              </w:rPr>
            </w:pPr>
            <w:r w:rsidRPr="00A94BBE">
              <w:rPr>
                <w:sz w:val="22"/>
              </w:rPr>
              <w:t xml:space="preserve">If there are students who still need to finish the </w:t>
            </w:r>
            <w:proofErr w:type="spellStart"/>
            <w:r w:rsidRPr="00A94BBE">
              <w:rPr>
                <w:sz w:val="22"/>
              </w:rPr>
              <w:t>Webquest</w:t>
            </w:r>
            <w:proofErr w:type="spellEnd"/>
            <w:r w:rsidRPr="00A94BBE">
              <w:rPr>
                <w:sz w:val="22"/>
              </w:rPr>
              <w:t xml:space="preserve">, they may use this period to do so. </w:t>
            </w:r>
          </w:p>
          <w:p w14:paraId="10F763FA" w14:textId="77777777" w:rsidR="00521028" w:rsidRPr="00A94BBE" w:rsidRDefault="00521028" w:rsidP="00AB35A3">
            <w:pPr>
              <w:numPr>
                <w:ilvl w:val="0"/>
                <w:numId w:val="6"/>
              </w:numPr>
              <w:ind w:left="342"/>
              <w:rPr>
                <w:sz w:val="22"/>
              </w:rPr>
            </w:pPr>
            <w:r w:rsidRPr="00A94BBE">
              <w:rPr>
                <w:sz w:val="22"/>
              </w:rPr>
              <w:t>Express:</w:t>
            </w:r>
          </w:p>
          <w:p w14:paraId="4EEB9175" w14:textId="3C9D28DD" w:rsidR="00A94BBE" w:rsidRPr="00A94BBE" w:rsidRDefault="00A94BBE" w:rsidP="00A94BBE">
            <w:pPr>
              <w:numPr>
                <w:ilvl w:val="1"/>
                <w:numId w:val="6"/>
              </w:numPr>
              <w:rPr>
                <w:sz w:val="22"/>
              </w:rPr>
            </w:pPr>
            <w:r w:rsidRPr="00A94BBE">
              <w:rPr>
                <w:sz w:val="22"/>
              </w:rPr>
              <w:t xml:space="preserve">Day 7: Students work on their projects. </w:t>
            </w:r>
          </w:p>
          <w:p w14:paraId="3E3820A7" w14:textId="77777777" w:rsidR="00A94BBE" w:rsidRPr="00A94BBE" w:rsidRDefault="00A94BBE" w:rsidP="00A94BBE">
            <w:pPr>
              <w:numPr>
                <w:ilvl w:val="1"/>
                <w:numId w:val="6"/>
              </w:numPr>
              <w:rPr>
                <w:sz w:val="22"/>
              </w:rPr>
            </w:pPr>
            <w:r w:rsidRPr="00A94BBE">
              <w:rPr>
                <w:sz w:val="22"/>
              </w:rPr>
              <w:t xml:space="preserve">Day 8: Students work on their projects. </w:t>
            </w:r>
          </w:p>
          <w:p w14:paraId="302D83A3" w14:textId="260C3D50" w:rsidR="00A94BBE" w:rsidRPr="00A94BBE" w:rsidRDefault="00A94BBE" w:rsidP="00A94BBE">
            <w:pPr>
              <w:numPr>
                <w:ilvl w:val="1"/>
                <w:numId w:val="6"/>
              </w:numPr>
              <w:rPr>
                <w:sz w:val="22"/>
              </w:rPr>
            </w:pPr>
            <w:r w:rsidRPr="00A94BBE">
              <w:rPr>
                <w:sz w:val="22"/>
              </w:rPr>
              <w:t xml:space="preserve">Day 9: Students work and finish their projects.  Any students who do not complete their project in class can come during afterschool and open library hours to complete their work.  Students post their projects to the class pathfinder. </w:t>
            </w:r>
          </w:p>
          <w:p w14:paraId="4522CCC7" w14:textId="7B171CE2" w:rsidR="00521028" w:rsidRPr="00A94BBE" w:rsidRDefault="00521028" w:rsidP="00AB35A3">
            <w:pPr>
              <w:numPr>
                <w:ilvl w:val="0"/>
                <w:numId w:val="6"/>
              </w:numPr>
              <w:ind w:left="342"/>
              <w:rPr>
                <w:sz w:val="22"/>
              </w:rPr>
            </w:pPr>
            <w:r w:rsidRPr="00A94BBE">
              <w:rPr>
                <w:sz w:val="22"/>
              </w:rPr>
              <w:t xml:space="preserve">Reflect: </w:t>
            </w:r>
          </w:p>
          <w:p w14:paraId="6E3D59A0" w14:textId="77777777" w:rsidR="00A94BBE" w:rsidRPr="00A94BBE" w:rsidRDefault="00A94BBE" w:rsidP="00A94BBE">
            <w:pPr>
              <w:numPr>
                <w:ilvl w:val="1"/>
                <w:numId w:val="6"/>
              </w:numPr>
              <w:rPr>
                <w:sz w:val="22"/>
              </w:rPr>
            </w:pPr>
            <w:r w:rsidRPr="00A94BBE">
              <w:rPr>
                <w:sz w:val="22"/>
              </w:rPr>
              <w:t xml:space="preserve">Students answer reflection questions individually for homework. </w:t>
            </w:r>
          </w:p>
          <w:p w14:paraId="42A45133" w14:textId="0FF43119" w:rsidR="00A94BBE" w:rsidRPr="00A94BBE" w:rsidRDefault="00A94BBE" w:rsidP="00A94BBE">
            <w:pPr>
              <w:numPr>
                <w:ilvl w:val="1"/>
                <w:numId w:val="6"/>
              </w:numPr>
              <w:rPr>
                <w:sz w:val="22"/>
              </w:rPr>
            </w:pPr>
            <w:r w:rsidRPr="00A94BBE">
              <w:rPr>
                <w:sz w:val="22"/>
              </w:rPr>
              <w:t xml:space="preserve">Day 10: Students share their projects with their classmates. </w:t>
            </w:r>
          </w:p>
          <w:p w14:paraId="0E3DBD24" w14:textId="786D7E5F" w:rsidR="00590904" w:rsidRPr="00AB35A3" w:rsidRDefault="00590904" w:rsidP="00A94BBE">
            <w:pPr>
              <w:ind w:left="342"/>
            </w:pPr>
          </w:p>
        </w:tc>
      </w:tr>
    </w:tbl>
    <w:p w14:paraId="68639DF1" w14:textId="77777777" w:rsidR="00590904" w:rsidRDefault="00590904"/>
    <w:sectPr w:rsidR="00590904" w:rsidSect="002D3D90">
      <w:footerReference w:type="default" r:id="rId11"/>
      <w:pgSz w:w="12240" w:h="15840"/>
      <w:pgMar w:top="360" w:right="900" w:bottom="90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331AE4" w14:textId="77777777" w:rsidR="00FE2E1A" w:rsidRDefault="00FE2E1A">
      <w:r>
        <w:separator/>
      </w:r>
    </w:p>
  </w:endnote>
  <w:endnote w:type="continuationSeparator" w:id="0">
    <w:p w14:paraId="4A419108" w14:textId="77777777" w:rsidR="00FE2E1A" w:rsidRDefault="00FE2E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Calibri">
    <w:panose1 w:val="020F0502020204030204"/>
    <w:charset w:val="00"/>
    <w:family w:val="auto"/>
    <w:pitch w:val="variable"/>
    <w:sig w:usb0="A00002EF" w:usb1="4000207B" w:usb2="00000000" w:usb3="00000000" w:csb0="0000009F" w:csb1="00000000"/>
  </w:font>
  <w:font w:name="ＭＳ ゴシック">
    <w:charset w:val="4E"/>
    <w:family w:val="auto"/>
    <w:pitch w:val="variable"/>
    <w:sig w:usb0="00000001" w:usb1="08070000" w:usb2="00000010" w:usb3="00000000" w:csb0="00020000" w:csb1="00000000"/>
  </w:font>
  <w:font w:name="Arial">
    <w:panose1 w:val="020B0604020202020204"/>
    <w:charset w:val="00"/>
    <w:family w:val="auto"/>
    <w:pitch w:val="variable"/>
    <w:sig w:usb0="00002A87" w:usb1="80000000" w:usb2="00000008" w:usb3="00000000" w:csb0="000001F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A00002EF" w:usb1="4000004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40A0D4" w14:textId="77777777" w:rsidR="00FE2E1A" w:rsidRDefault="00FE2E1A">
    <w:pPr>
      <w:pStyle w:val="Footer"/>
    </w:pPr>
    <w:r>
      <w:t xml:space="preserve">Template adapted from “The Big Ideas of </w:t>
    </w:r>
    <w:proofErr w:type="spellStart"/>
    <w:r>
      <w:t>UbD</w:t>
    </w:r>
    <w:proofErr w:type="spellEnd"/>
    <w:r>
      <w:t xml:space="preserve">” by Grant Wiggins and Jay </w:t>
    </w:r>
    <w:proofErr w:type="spellStart"/>
    <w:r>
      <w:t>McTighe</w:t>
    </w:r>
    <w:proofErr w:type="spellEnd"/>
    <w:r>
      <w:t>, 2004.</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AF1EF6" w14:textId="77777777" w:rsidR="00FE2E1A" w:rsidRDefault="00FE2E1A">
      <w:r>
        <w:separator/>
      </w:r>
    </w:p>
  </w:footnote>
  <w:footnote w:type="continuationSeparator" w:id="0">
    <w:p w14:paraId="615A72C7" w14:textId="77777777" w:rsidR="00FE2E1A" w:rsidRDefault="00FE2E1A">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C03C6F"/>
    <w:multiLevelType w:val="hybridMultilevel"/>
    <w:tmpl w:val="30CC63BC"/>
    <w:lvl w:ilvl="0" w:tplc="F314EF5C">
      <w:start w:val="1"/>
      <w:numFmt w:val="decimal"/>
      <w:lvlText w:val="%1."/>
      <w:lvlJc w:val="left"/>
      <w:pPr>
        <w:ind w:left="342" w:hanging="360"/>
      </w:pPr>
      <w:rPr>
        <w:rFonts w:hint="default"/>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1">
    <w:nsid w:val="1CC326DF"/>
    <w:multiLevelType w:val="hybridMultilevel"/>
    <w:tmpl w:val="EA8A3F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FE531F"/>
    <w:multiLevelType w:val="hybridMultilevel"/>
    <w:tmpl w:val="CFEC0EF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46E51BD"/>
    <w:multiLevelType w:val="hybridMultilevel"/>
    <w:tmpl w:val="2B56DA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4AB414C"/>
    <w:multiLevelType w:val="hybridMultilevel"/>
    <w:tmpl w:val="1CD8F9B2"/>
    <w:lvl w:ilvl="0" w:tplc="BD54CA06">
      <w:start w:val="1"/>
      <w:numFmt w:val="decimal"/>
      <w:lvlText w:val="%1."/>
      <w:lvlJc w:val="left"/>
      <w:pPr>
        <w:ind w:left="720" w:hanging="360"/>
      </w:pPr>
      <w:rPr>
        <w:rFonts w:hint="default"/>
        <w:b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DD2493D"/>
    <w:multiLevelType w:val="hybridMultilevel"/>
    <w:tmpl w:val="1EFE37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66E5177"/>
    <w:multiLevelType w:val="hybridMultilevel"/>
    <w:tmpl w:val="F95011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A046E07"/>
    <w:multiLevelType w:val="hybridMultilevel"/>
    <w:tmpl w:val="4EC0759C"/>
    <w:lvl w:ilvl="0" w:tplc="5D609430">
      <w:start w:val="1"/>
      <w:numFmt w:val="bullet"/>
      <w:lvlText w:val=""/>
      <w:lvlJc w:val="left"/>
      <w:pPr>
        <w:ind w:left="720" w:hanging="360"/>
      </w:pPr>
      <w:rPr>
        <w:rFonts w:ascii="Wingdings" w:hAnsi="Wingdings" w:hint="default"/>
        <w:sz w:val="24"/>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A10449F"/>
    <w:multiLevelType w:val="hybridMultilevel"/>
    <w:tmpl w:val="86307F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8"/>
  </w:num>
  <w:num w:numId="4">
    <w:abstractNumId w:val="1"/>
  </w:num>
  <w:num w:numId="5">
    <w:abstractNumId w:val="2"/>
  </w:num>
  <w:num w:numId="6">
    <w:abstractNumId w:val="7"/>
  </w:num>
  <w:num w:numId="7">
    <w:abstractNumId w:val="3"/>
  </w:num>
  <w:num w:numId="8">
    <w:abstractNumId w:val="6"/>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5DED"/>
    <w:rsid w:val="00012EC9"/>
    <w:rsid w:val="00051440"/>
    <w:rsid w:val="000628CD"/>
    <w:rsid w:val="000E0E08"/>
    <w:rsid w:val="00111865"/>
    <w:rsid w:val="001974B7"/>
    <w:rsid w:val="001A522B"/>
    <w:rsid w:val="001D0B74"/>
    <w:rsid w:val="00236A0B"/>
    <w:rsid w:val="0028759B"/>
    <w:rsid w:val="002B408B"/>
    <w:rsid w:val="002D3D90"/>
    <w:rsid w:val="0032368F"/>
    <w:rsid w:val="003D48AD"/>
    <w:rsid w:val="004159FF"/>
    <w:rsid w:val="004A7B39"/>
    <w:rsid w:val="004F66CC"/>
    <w:rsid w:val="00521028"/>
    <w:rsid w:val="005461DB"/>
    <w:rsid w:val="00590904"/>
    <w:rsid w:val="005A4B81"/>
    <w:rsid w:val="00615C88"/>
    <w:rsid w:val="006C68E7"/>
    <w:rsid w:val="00787470"/>
    <w:rsid w:val="007E3DF9"/>
    <w:rsid w:val="00803ECD"/>
    <w:rsid w:val="008B0A99"/>
    <w:rsid w:val="008E738C"/>
    <w:rsid w:val="008F3559"/>
    <w:rsid w:val="009543A9"/>
    <w:rsid w:val="00973AF3"/>
    <w:rsid w:val="009F0A8B"/>
    <w:rsid w:val="00A13D59"/>
    <w:rsid w:val="00A35DED"/>
    <w:rsid w:val="00A60FCA"/>
    <w:rsid w:val="00A81D7B"/>
    <w:rsid w:val="00A92045"/>
    <w:rsid w:val="00A94BBE"/>
    <w:rsid w:val="00AA31AA"/>
    <w:rsid w:val="00AB0154"/>
    <w:rsid w:val="00AB35A3"/>
    <w:rsid w:val="00B46478"/>
    <w:rsid w:val="00B76C5A"/>
    <w:rsid w:val="00BE4570"/>
    <w:rsid w:val="00BF6641"/>
    <w:rsid w:val="00C73E1C"/>
    <w:rsid w:val="00CB5967"/>
    <w:rsid w:val="00CF6B0C"/>
    <w:rsid w:val="00D041A4"/>
    <w:rsid w:val="00D06996"/>
    <w:rsid w:val="00D0772D"/>
    <w:rsid w:val="00D429CA"/>
    <w:rsid w:val="00D449E7"/>
    <w:rsid w:val="00D73B12"/>
    <w:rsid w:val="00D91AB1"/>
    <w:rsid w:val="00F06EF5"/>
    <w:rsid w:val="00F548EF"/>
    <w:rsid w:val="00F64C82"/>
    <w:rsid w:val="00F918D2"/>
    <w:rsid w:val="00FA12C1"/>
    <w:rsid w:val="00FE1F55"/>
    <w:rsid w:val="00FE2E1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41315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6478"/>
    <w:rPr>
      <w:sz w:val="24"/>
      <w:szCs w:val="24"/>
    </w:rPr>
  </w:style>
  <w:style w:type="paragraph" w:styleId="Heading1">
    <w:name w:val="heading 1"/>
    <w:basedOn w:val="Normal"/>
    <w:next w:val="Normal"/>
    <w:link w:val="Heading1Char"/>
    <w:uiPriority w:val="99"/>
    <w:qFormat/>
    <w:rsid w:val="00B46478"/>
    <w:pPr>
      <w:keepNext/>
      <w:tabs>
        <w:tab w:val="left" w:pos="10440"/>
      </w:tabs>
      <w:outlineLvl w:val="0"/>
    </w:pPr>
    <w:rPr>
      <w:b/>
      <w:bCs/>
      <w:i/>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8682B"/>
    <w:rPr>
      <w:rFonts w:asciiTheme="majorHAnsi" w:eastAsiaTheme="majorEastAsia" w:hAnsiTheme="majorHAnsi" w:cstheme="majorBidi"/>
      <w:b/>
      <w:bCs/>
      <w:kern w:val="32"/>
      <w:sz w:val="32"/>
      <w:szCs w:val="32"/>
    </w:rPr>
  </w:style>
  <w:style w:type="paragraph" w:styleId="Header">
    <w:name w:val="header"/>
    <w:basedOn w:val="Normal"/>
    <w:link w:val="HeaderChar"/>
    <w:uiPriority w:val="99"/>
    <w:rsid w:val="00B46478"/>
    <w:pPr>
      <w:tabs>
        <w:tab w:val="center" w:pos="4320"/>
        <w:tab w:val="right" w:pos="8640"/>
      </w:tabs>
    </w:pPr>
  </w:style>
  <w:style w:type="character" w:customStyle="1" w:styleId="HeaderChar">
    <w:name w:val="Header Char"/>
    <w:basedOn w:val="DefaultParagraphFont"/>
    <w:link w:val="Header"/>
    <w:uiPriority w:val="99"/>
    <w:semiHidden/>
    <w:rsid w:val="0068682B"/>
    <w:rPr>
      <w:sz w:val="24"/>
      <w:szCs w:val="24"/>
    </w:rPr>
  </w:style>
  <w:style w:type="paragraph" w:styleId="Footer">
    <w:name w:val="footer"/>
    <w:basedOn w:val="Normal"/>
    <w:link w:val="FooterChar"/>
    <w:uiPriority w:val="99"/>
    <w:semiHidden/>
    <w:rsid w:val="00B46478"/>
    <w:pPr>
      <w:tabs>
        <w:tab w:val="center" w:pos="4320"/>
        <w:tab w:val="right" w:pos="8640"/>
      </w:tabs>
    </w:pPr>
  </w:style>
  <w:style w:type="character" w:customStyle="1" w:styleId="FooterChar">
    <w:name w:val="Footer Char"/>
    <w:basedOn w:val="DefaultParagraphFont"/>
    <w:link w:val="Footer"/>
    <w:uiPriority w:val="99"/>
    <w:semiHidden/>
    <w:rsid w:val="0068682B"/>
    <w:rPr>
      <w:sz w:val="24"/>
      <w:szCs w:val="24"/>
    </w:rPr>
  </w:style>
  <w:style w:type="paragraph" w:styleId="ListParagraph">
    <w:name w:val="List Paragraph"/>
    <w:basedOn w:val="Normal"/>
    <w:uiPriority w:val="34"/>
    <w:qFormat/>
    <w:rsid w:val="007E3DF9"/>
    <w:pPr>
      <w:ind w:left="720"/>
      <w:contextualSpacing/>
    </w:pPr>
  </w:style>
  <w:style w:type="character" w:styleId="Hyperlink">
    <w:name w:val="Hyperlink"/>
    <w:basedOn w:val="DefaultParagraphFont"/>
    <w:uiPriority w:val="99"/>
    <w:unhideWhenUsed/>
    <w:rsid w:val="00A81D7B"/>
    <w:rPr>
      <w:color w:val="0000FF" w:themeColor="hyperlink"/>
      <w:u w:val="single"/>
    </w:rPr>
  </w:style>
  <w:style w:type="character" w:styleId="FollowedHyperlink">
    <w:name w:val="FollowedHyperlink"/>
    <w:basedOn w:val="DefaultParagraphFont"/>
    <w:uiPriority w:val="99"/>
    <w:semiHidden/>
    <w:unhideWhenUsed/>
    <w:rsid w:val="004A7B39"/>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6478"/>
    <w:rPr>
      <w:sz w:val="24"/>
      <w:szCs w:val="24"/>
    </w:rPr>
  </w:style>
  <w:style w:type="paragraph" w:styleId="Heading1">
    <w:name w:val="heading 1"/>
    <w:basedOn w:val="Normal"/>
    <w:next w:val="Normal"/>
    <w:link w:val="Heading1Char"/>
    <w:uiPriority w:val="99"/>
    <w:qFormat/>
    <w:rsid w:val="00B46478"/>
    <w:pPr>
      <w:keepNext/>
      <w:tabs>
        <w:tab w:val="left" w:pos="10440"/>
      </w:tabs>
      <w:outlineLvl w:val="0"/>
    </w:pPr>
    <w:rPr>
      <w:b/>
      <w:bCs/>
      <w:i/>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8682B"/>
    <w:rPr>
      <w:rFonts w:asciiTheme="majorHAnsi" w:eastAsiaTheme="majorEastAsia" w:hAnsiTheme="majorHAnsi" w:cstheme="majorBidi"/>
      <w:b/>
      <w:bCs/>
      <w:kern w:val="32"/>
      <w:sz w:val="32"/>
      <w:szCs w:val="32"/>
    </w:rPr>
  </w:style>
  <w:style w:type="paragraph" w:styleId="Header">
    <w:name w:val="header"/>
    <w:basedOn w:val="Normal"/>
    <w:link w:val="HeaderChar"/>
    <w:uiPriority w:val="99"/>
    <w:rsid w:val="00B46478"/>
    <w:pPr>
      <w:tabs>
        <w:tab w:val="center" w:pos="4320"/>
        <w:tab w:val="right" w:pos="8640"/>
      </w:tabs>
    </w:pPr>
  </w:style>
  <w:style w:type="character" w:customStyle="1" w:styleId="HeaderChar">
    <w:name w:val="Header Char"/>
    <w:basedOn w:val="DefaultParagraphFont"/>
    <w:link w:val="Header"/>
    <w:uiPriority w:val="99"/>
    <w:semiHidden/>
    <w:rsid w:val="0068682B"/>
    <w:rPr>
      <w:sz w:val="24"/>
      <w:szCs w:val="24"/>
    </w:rPr>
  </w:style>
  <w:style w:type="paragraph" w:styleId="Footer">
    <w:name w:val="footer"/>
    <w:basedOn w:val="Normal"/>
    <w:link w:val="FooterChar"/>
    <w:uiPriority w:val="99"/>
    <w:semiHidden/>
    <w:rsid w:val="00B46478"/>
    <w:pPr>
      <w:tabs>
        <w:tab w:val="center" w:pos="4320"/>
        <w:tab w:val="right" w:pos="8640"/>
      </w:tabs>
    </w:pPr>
  </w:style>
  <w:style w:type="character" w:customStyle="1" w:styleId="FooterChar">
    <w:name w:val="Footer Char"/>
    <w:basedOn w:val="DefaultParagraphFont"/>
    <w:link w:val="Footer"/>
    <w:uiPriority w:val="99"/>
    <w:semiHidden/>
    <w:rsid w:val="0068682B"/>
    <w:rPr>
      <w:sz w:val="24"/>
      <w:szCs w:val="24"/>
    </w:rPr>
  </w:style>
  <w:style w:type="paragraph" w:styleId="ListParagraph">
    <w:name w:val="List Paragraph"/>
    <w:basedOn w:val="Normal"/>
    <w:uiPriority w:val="34"/>
    <w:qFormat/>
    <w:rsid w:val="007E3DF9"/>
    <w:pPr>
      <w:ind w:left="720"/>
      <w:contextualSpacing/>
    </w:pPr>
  </w:style>
  <w:style w:type="character" w:styleId="Hyperlink">
    <w:name w:val="Hyperlink"/>
    <w:basedOn w:val="DefaultParagraphFont"/>
    <w:uiPriority w:val="99"/>
    <w:unhideWhenUsed/>
    <w:rsid w:val="00A81D7B"/>
    <w:rPr>
      <w:color w:val="0000FF" w:themeColor="hyperlink"/>
      <w:u w:val="single"/>
    </w:rPr>
  </w:style>
  <w:style w:type="character" w:styleId="FollowedHyperlink">
    <w:name w:val="FollowedHyperlink"/>
    <w:basedOn w:val="DefaultParagraphFont"/>
    <w:uiPriority w:val="99"/>
    <w:semiHidden/>
    <w:unhideWhenUsed/>
    <w:rsid w:val="004A7B3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RelyOnCSS/>
  <w:doNotSaveAsSingleFile/>
  <w:doNotOrganizeInFolder/>
  <w:doNotUseLongFileNames/>
  <w:pixelsPerInch w:val="0"/>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pbskids.org/webonauts/" TargetMode="External"/><Relationship Id="rId9" Type="http://schemas.openxmlformats.org/officeDocument/2006/relationships/hyperlink" Target="http://www.media-awareness.ca/english/special_initiatives/games/cybersense_nonsense/flash/start.html" TargetMode="External"/><Relationship Id="rId10" Type="http://schemas.openxmlformats.org/officeDocument/2006/relationships/hyperlink" Target="http://www.media-awareness.ca/english/special_initiatives/games/privacy_playground/flash/start.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152</TotalTime>
  <Pages>3</Pages>
  <Words>1522</Words>
  <Characters>8679</Characters>
  <Application>Microsoft Macintosh Word</Application>
  <DocSecurity>0</DocSecurity>
  <Lines>72</Lines>
  <Paragraphs>20</Paragraphs>
  <ScaleCrop>false</ScaleCrop>
  <Company>Somers-CSD</Company>
  <LinksUpToDate>false</LinksUpToDate>
  <CharactersWithSpaces>10181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of Unit:</dc:title>
  <dc:subject/>
  <dc:creator>SCSD</dc:creator>
  <cp:keywords/>
  <cp:lastModifiedBy>Lauren Baideme User</cp:lastModifiedBy>
  <cp:revision>10</cp:revision>
  <dcterms:created xsi:type="dcterms:W3CDTF">2011-03-13T19:48:00Z</dcterms:created>
  <dcterms:modified xsi:type="dcterms:W3CDTF">2011-03-14T01:33:00Z</dcterms:modified>
</cp:coreProperties>
</file>